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90F3" w14:textId="77777777" w:rsidR="00E8557E" w:rsidRPr="00E8557E" w:rsidRDefault="00E8557E" w:rsidP="00FC63E7">
      <w:pPr>
        <w:rPr>
          <w:rFonts w:ascii="Frutiger Next Pro" w:hAnsi="Frutiger Next Pro"/>
          <w:b/>
          <w:bCs/>
          <w:sz w:val="10"/>
          <w:szCs w:val="10"/>
        </w:rPr>
      </w:pPr>
    </w:p>
    <w:p w14:paraId="39857A47" w14:textId="2256DB70" w:rsidR="009552C9" w:rsidRPr="009552C9" w:rsidRDefault="00E8557E" w:rsidP="009552C9">
      <w:pPr>
        <w:rPr>
          <w:rFonts w:ascii="Frutiger Next Pro" w:hAnsi="Frutiger Next Pro"/>
          <w:b/>
          <w:bCs/>
          <w:sz w:val="10"/>
          <w:szCs w:val="10"/>
        </w:rPr>
      </w:pPr>
      <w:r w:rsidRPr="00B96736">
        <w:rPr>
          <w:rFonts w:ascii="Frutiger Next Pro" w:hAnsi="Frutiger Next Pro"/>
          <w:b/>
          <w:bCs/>
          <w:sz w:val="20"/>
          <w:szCs w:val="20"/>
        </w:rPr>
        <w:t>Medieninformation</w:t>
      </w:r>
      <w:r w:rsidR="001A2C75">
        <w:rPr>
          <w:rFonts w:ascii="Frutiger Next Pro" w:hAnsi="Frutiger Next Pro"/>
          <w:b/>
          <w:bCs/>
          <w:sz w:val="20"/>
          <w:szCs w:val="20"/>
        </w:rPr>
        <w:br/>
      </w:r>
    </w:p>
    <w:p w14:paraId="3CF0DCAD" w14:textId="3A1E6D97" w:rsidR="00A3176D" w:rsidRPr="00A3176D" w:rsidRDefault="009552C9" w:rsidP="00A3176D">
      <w:pPr>
        <w:autoSpaceDE w:val="0"/>
        <w:autoSpaceDN w:val="0"/>
        <w:adjustRightInd w:val="0"/>
        <w:rPr>
          <w:rFonts w:ascii="Frutiger Next Pro" w:hAnsi="Frutiger Next Pro"/>
          <w:b/>
          <w:bCs/>
        </w:rPr>
      </w:pPr>
      <w:r>
        <w:rPr>
          <w:rFonts w:ascii="Frutiger Next Pro" w:hAnsi="Frutiger Next Pro"/>
          <w:sz w:val="28"/>
          <w:szCs w:val="28"/>
        </w:rPr>
        <w:br/>
      </w:r>
      <w:r w:rsidR="00A3176D" w:rsidRPr="00A3176D">
        <w:rPr>
          <w:rFonts w:ascii="Frutiger Next Pro" w:hAnsi="Frutiger Next Pro"/>
          <w:b/>
          <w:bCs/>
        </w:rPr>
        <w:t>RENOWAVE.AT fordert Planungssicherheit statt Zickzackkurs</w:t>
      </w:r>
      <w:r w:rsidR="00A3176D">
        <w:rPr>
          <w:rFonts w:ascii="Frutiger Next Pro" w:hAnsi="Frutiger Next Pro"/>
          <w:b/>
          <w:bCs/>
        </w:rPr>
        <w:t>:</w:t>
      </w:r>
      <w:r w:rsidR="00A3176D">
        <w:rPr>
          <w:rFonts w:ascii="Frutiger Next Pro" w:hAnsi="Frutiger Next Pro"/>
          <w:b/>
          <w:bCs/>
        </w:rPr>
        <w:br/>
      </w:r>
      <w:r w:rsidR="00A3176D" w:rsidRPr="00A3176D">
        <w:rPr>
          <w:rFonts w:ascii="Frutiger Next Pro" w:hAnsi="Frutiger Next Pro"/>
          <w:b/>
          <w:bCs/>
        </w:rPr>
        <w:t>Gebäudesanierung braucht stabile</w:t>
      </w:r>
      <w:r w:rsidR="008C4272">
        <w:rPr>
          <w:rFonts w:ascii="Frutiger Next Pro" w:hAnsi="Frutiger Next Pro"/>
          <w:b/>
          <w:bCs/>
        </w:rPr>
        <w:t>n</w:t>
      </w:r>
      <w:r w:rsidR="00A3176D" w:rsidRPr="00A3176D">
        <w:rPr>
          <w:rFonts w:ascii="Frutiger Next Pro" w:hAnsi="Frutiger Next Pro"/>
          <w:b/>
          <w:bCs/>
        </w:rPr>
        <w:t xml:space="preserve"> Förderrahmen</w:t>
      </w:r>
    </w:p>
    <w:p w14:paraId="2CDD6C3F" w14:textId="5D91603E" w:rsidR="00A3176D" w:rsidRPr="00A3176D" w:rsidRDefault="00A3176D" w:rsidP="00A3176D">
      <w:pPr>
        <w:pStyle w:val="berschrift5"/>
        <w:spacing w:before="0" w:beforeAutospacing="0" w:after="300" w:afterAutospacing="0" w:line="360" w:lineRule="auto"/>
        <w:rPr>
          <w:rFonts w:ascii="Frutiger Next Pro" w:hAnsi="Frutiger Next Pro"/>
        </w:rPr>
      </w:pPr>
      <w:r>
        <w:rPr>
          <w:rFonts w:ascii="Frutiger Next Pro" w:hAnsi="Frutiger Next Pro"/>
        </w:rPr>
        <w:br/>
      </w:r>
      <w:r w:rsidR="005232AC" w:rsidRPr="002D6E9B">
        <w:rPr>
          <w:rFonts w:ascii="Frutiger Next Pro" w:hAnsi="Frutiger Next Pro"/>
        </w:rPr>
        <w:t xml:space="preserve">Wien </w:t>
      </w:r>
      <w:r w:rsidR="004A4590">
        <w:rPr>
          <w:rFonts w:ascii="Frutiger Next Pro" w:hAnsi="Frutiger Next Pro"/>
        </w:rPr>
        <w:t>1. September 2025</w:t>
      </w:r>
      <w:r w:rsidR="005232AC" w:rsidRPr="002D6E9B">
        <w:rPr>
          <w:rFonts w:ascii="Frutiger Next Pro" w:hAnsi="Frutiger Next Pro"/>
        </w:rPr>
        <w:t>.</w:t>
      </w:r>
      <w:r w:rsidR="008D39CE">
        <w:rPr>
          <w:rFonts w:ascii="Frutiger Next Pro" w:hAnsi="Frutiger Next Pro"/>
        </w:rPr>
        <w:t xml:space="preserve"> </w:t>
      </w:r>
      <w:r>
        <w:rPr>
          <w:rFonts w:ascii="Frutiger Next Pro" w:hAnsi="Frutiger Next Pro"/>
        </w:rPr>
        <w:t xml:space="preserve"> </w:t>
      </w:r>
      <w:r w:rsidRPr="00A3176D">
        <w:rPr>
          <w:rFonts w:ascii="Frutiger Next Pro" w:hAnsi="Frutiger Next Pro"/>
        </w:rPr>
        <w:t>Die v</w:t>
      </w:r>
      <w:r>
        <w:rPr>
          <w:rFonts w:ascii="Frutiger Next Pro" w:hAnsi="Frutiger Next Pro"/>
        </w:rPr>
        <w:t>om</w:t>
      </w:r>
      <w:r w:rsidRPr="00A3176D">
        <w:rPr>
          <w:rFonts w:ascii="Frutiger Next Pro" w:hAnsi="Frutiger Next Pro"/>
        </w:rPr>
        <w:t xml:space="preserve"> Klimaministerium präsentierte Analyse zur Effizienz der österreichischen Klima- und Energieförderungen zeigt: Fördermittel müssen zielgerichteter eingesetzt werden. RENOWAVE.AT begrüßt diese Bestandsaufnahme als Grundlage für eine Weiterentwicklung der Förderlandschaft, warnt jedoch vor kurzfristigen Einschnitten, die Projekte stoppen und das Vertrauen der Branche untergraben</w:t>
      </w:r>
      <w:r w:rsidRPr="00A3176D">
        <w:rPr>
          <w:rFonts w:ascii="Frutiger Next Pro" w:hAnsi="Frutiger Next Pro"/>
          <w:b w:val="0"/>
          <w:bCs w:val="0"/>
        </w:rPr>
        <w:t>.</w:t>
      </w:r>
    </w:p>
    <w:p w14:paraId="5B4D65E6" w14:textId="77777777" w:rsidR="00A3176D" w:rsidRDefault="00A3176D" w:rsidP="00A3176D">
      <w:p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sz w:val="20"/>
          <w:szCs w:val="20"/>
          <w:lang w:eastAsia="zh-CN"/>
        </w:rPr>
        <w:t xml:space="preserve">„Gute Förderungen wirken nur dann, wenn sie konsistent, transparent und über mehrere Jahre abgesichert sind. Nur so können öffentliche Mittel effizient eingesetzt und private Investitionen nachhaltig mobilisiert werden“, betont </w:t>
      </w:r>
      <w:r w:rsidRPr="00A3176D">
        <w:rPr>
          <w:rFonts w:ascii="Frutiger Next Pro" w:hAnsi="Frutiger Next Pro"/>
          <w:b/>
          <w:bCs/>
          <w:sz w:val="20"/>
          <w:szCs w:val="20"/>
          <w:lang w:eastAsia="zh-CN"/>
        </w:rPr>
        <w:t>DI Susanne Formanek, Vorstand und kaufmännische Projektleiterin von RENOWAVE.AT</w:t>
      </w:r>
      <w:r w:rsidRPr="00A3176D">
        <w:rPr>
          <w:rFonts w:ascii="Frutiger Next Pro" w:hAnsi="Frutiger Next Pro"/>
          <w:sz w:val="20"/>
          <w:szCs w:val="20"/>
          <w:lang w:eastAsia="zh-CN"/>
        </w:rPr>
        <w:t>.</w:t>
      </w:r>
      <w:r>
        <w:rPr>
          <w:rFonts w:ascii="Frutiger Next Pro" w:hAnsi="Frutiger Next Pro"/>
          <w:sz w:val="20"/>
          <w:szCs w:val="20"/>
          <w:lang w:eastAsia="zh-CN"/>
        </w:rPr>
        <w:t xml:space="preserve"> </w:t>
      </w:r>
    </w:p>
    <w:p w14:paraId="04CB422A" w14:textId="0105EC78" w:rsidR="00A3176D" w:rsidRPr="00A3176D" w:rsidRDefault="00A3176D" w:rsidP="00A3176D">
      <w:p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b/>
          <w:bCs/>
          <w:sz w:val="20"/>
          <w:szCs w:val="20"/>
          <w:lang w:eastAsia="zh-CN"/>
        </w:rPr>
        <w:t>Auch DI Ulla Unzeitig, Vorstand und Leitung Kommunikation von RENOWAVE.AT</w:t>
      </w:r>
      <w:r w:rsidRPr="00A3176D">
        <w:rPr>
          <w:rFonts w:ascii="Frutiger Next Pro" w:hAnsi="Frutiger Next Pro"/>
          <w:sz w:val="20"/>
          <w:szCs w:val="20"/>
          <w:lang w:eastAsia="zh-CN"/>
        </w:rPr>
        <w:t>, unterstreicht: „Sanierungen brauchen lange Vorlaufzeiten. Wer sich auf den Weg macht, muss sich darauf verlassen können, dass Anreize nicht plötzlich wegbrechen. Die Förderpolitik der letzten Jahre mit abrupten Kürzungen und Stopps über Nacht hat das Vertrauen vieler Engagierter erschüttert und wichtige Projekte ausgebremst.“</w:t>
      </w:r>
    </w:p>
    <w:p w14:paraId="68C5C1A7" w14:textId="77777777" w:rsidR="00A3176D" w:rsidRDefault="00A3176D" w:rsidP="00A3176D">
      <w:pPr>
        <w:autoSpaceDE w:val="0"/>
        <w:autoSpaceDN w:val="0"/>
        <w:adjustRightInd w:val="0"/>
        <w:spacing w:line="360" w:lineRule="auto"/>
        <w:rPr>
          <w:rFonts w:ascii="Frutiger Next Pro" w:hAnsi="Frutiger Next Pro"/>
          <w:sz w:val="20"/>
          <w:szCs w:val="20"/>
          <w:lang w:eastAsia="zh-CN"/>
        </w:rPr>
      </w:pPr>
    </w:p>
    <w:p w14:paraId="04B5F870" w14:textId="0C7467FB" w:rsidR="00A3176D" w:rsidRPr="00A3176D" w:rsidRDefault="00A3176D" w:rsidP="00A3176D">
      <w:pPr>
        <w:autoSpaceDE w:val="0"/>
        <w:autoSpaceDN w:val="0"/>
        <w:adjustRightInd w:val="0"/>
        <w:spacing w:line="360" w:lineRule="auto"/>
        <w:rPr>
          <w:rFonts w:ascii="Frutiger Next Pro" w:hAnsi="Frutiger Next Pro"/>
          <w:b/>
          <w:bCs/>
          <w:sz w:val="20"/>
          <w:szCs w:val="20"/>
          <w:lang w:eastAsia="zh-CN"/>
        </w:rPr>
      </w:pPr>
      <w:r w:rsidRPr="00A3176D">
        <w:rPr>
          <w:rFonts w:ascii="Frutiger Next Pro" w:hAnsi="Frutiger Next Pro"/>
          <w:b/>
          <w:bCs/>
          <w:sz w:val="20"/>
          <w:szCs w:val="20"/>
          <w:lang w:eastAsia="zh-CN"/>
        </w:rPr>
        <w:t>Kürzungen schaffen Unsicherheit</w:t>
      </w:r>
    </w:p>
    <w:p w14:paraId="6881FCEB" w14:textId="5EB1CD29" w:rsidR="00A3176D" w:rsidRPr="00A3176D" w:rsidRDefault="00A3176D" w:rsidP="00A3176D">
      <w:p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sz w:val="20"/>
          <w:szCs w:val="20"/>
          <w:lang w:eastAsia="zh-CN"/>
        </w:rPr>
        <w:t xml:space="preserve">Die aktuellen Einschnitte bei der Sanierungsoffensive und die geplante Verringerung der Förderintensität verdeutlichen den Mangel an verlässlichen Rahmenbedingungen. RENOWAVE.AT </w:t>
      </w:r>
      <w:r w:rsidR="004371B2">
        <w:rPr>
          <w:rFonts w:ascii="Frutiger Next Pro" w:hAnsi="Frutiger Next Pro"/>
          <w:sz w:val="20"/>
          <w:szCs w:val="20"/>
          <w:lang w:eastAsia="zh-CN"/>
        </w:rPr>
        <w:t xml:space="preserve">als Genossenschaft mit </w:t>
      </w:r>
      <w:r w:rsidR="008C4272">
        <w:rPr>
          <w:rFonts w:ascii="Frutiger Next Pro" w:hAnsi="Frutiger Next Pro"/>
          <w:sz w:val="20"/>
          <w:szCs w:val="20"/>
          <w:lang w:eastAsia="zh-CN"/>
        </w:rPr>
        <w:t xml:space="preserve">führenden </w:t>
      </w:r>
      <w:proofErr w:type="spellStart"/>
      <w:proofErr w:type="gramStart"/>
      <w:r w:rsidR="004371B2">
        <w:rPr>
          <w:rFonts w:ascii="Frutiger Next Pro" w:hAnsi="Frutiger Next Pro"/>
          <w:sz w:val="20"/>
          <w:szCs w:val="20"/>
          <w:lang w:eastAsia="zh-CN"/>
        </w:rPr>
        <w:t>Expert:innen</w:t>
      </w:r>
      <w:proofErr w:type="spellEnd"/>
      <w:proofErr w:type="gramEnd"/>
      <w:r w:rsidR="004371B2">
        <w:rPr>
          <w:rFonts w:ascii="Frutiger Next Pro" w:hAnsi="Frutiger Next Pro"/>
          <w:sz w:val="20"/>
          <w:szCs w:val="20"/>
          <w:lang w:eastAsia="zh-CN"/>
        </w:rPr>
        <w:t xml:space="preserve"> </w:t>
      </w:r>
      <w:r w:rsidRPr="00A3176D">
        <w:rPr>
          <w:rFonts w:ascii="Frutiger Next Pro" w:hAnsi="Frutiger Next Pro"/>
          <w:sz w:val="20"/>
          <w:szCs w:val="20"/>
          <w:lang w:eastAsia="zh-CN"/>
        </w:rPr>
        <w:t>bietet der Bundesregierung seine Expertise an, um Förderinstrumente praxisnah weiterzuentwickeln.</w:t>
      </w:r>
      <w:r>
        <w:rPr>
          <w:rFonts w:ascii="Frutiger Next Pro" w:hAnsi="Frutiger Next Pro"/>
          <w:sz w:val="20"/>
          <w:szCs w:val="20"/>
          <w:lang w:eastAsia="zh-CN"/>
        </w:rPr>
        <w:t xml:space="preserve">  </w:t>
      </w:r>
      <w:r w:rsidRPr="00A3176D">
        <w:rPr>
          <w:rFonts w:ascii="Frutiger Next Pro" w:hAnsi="Frutiger Next Pro"/>
          <w:sz w:val="20"/>
          <w:szCs w:val="20"/>
          <w:lang w:eastAsia="zh-CN"/>
        </w:rPr>
        <w:t xml:space="preserve">„Förderungen sind ein zentrales Steuerungsinstrument der Energiewende. Sie reduzieren Investitionsrisiken, lösen privates Kapital aus und ermöglichen Sanierungen auch für Haushalte mit geringeren Einkommen. Ohne stabile gesetzliche Rahmenbedingungen bleibt die Energiewende im Gebäudesektor Stückwerk“, erklärt </w:t>
      </w:r>
      <w:r w:rsidRPr="00A3176D">
        <w:rPr>
          <w:rFonts w:ascii="Frutiger Next Pro" w:hAnsi="Frutiger Next Pro"/>
          <w:b/>
          <w:bCs/>
          <w:sz w:val="20"/>
          <w:szCs w:val="20"/>
          <w:lang w:eastAsia="zh-CN"/>
        </w:rPr>
        <w:t>Dr. Wolfgang Amann, Geschäftsführender Gesellschafter des IIBW – Institut für Immobilien, Bauen und Wohnen GmbH in Wien und Aufsichtsrat bei RENOWAVE.AT</w:t>
      </w:r>
      <w:r w:rsidRPr="00A3176D">
        <w:rPr>
          <w:rFonts w:ascii="Frutiger Next Pro" w:hAnsi="Frutiger Next Pro"/>
          <w:sz w:val="20"/>
          <w:szCs w:val="20"/>
          <w:lang w:eastAsia="zh-CN"/>
        </w:rPr>
        <w:t>.</w:t>
      </w:r>
    </w:p>
    <w:p w14:paraId="5DD0B676" w14:textId="3DAC1E9A" w:rsidR="00A3176D" w:rsidRPr="00A3176D" w:rsidRDefault="00A3176D" w:rsidP="00A3176D">
      <w:pPr>
        <w:autoSpaceDE w:val="0"/>
        <w:autoSpaceDN w:val="0"/>
        <w:adjustRightInd w:val="0"/>
        <w:spacing w:line="360" w:lineRule="auto"/>
        <w:rPr>
          <w:rFonts w:ascii="Frutiger Next Pro" w:hAnsi="Frutiger Next Pro"/>
          <w:b/>
          <w:bCs/>
          <w:sz w:val="20"/>
          <w:szCs w:val="20"/>
          <w:lang w:eastAsia="zh-CN"/>
        </w:rPr>
      </w:pPr>
      <w:r>
        <w:rPr>
          <w:rFonts w:ascii="Frutiger Next Pro" w:hAnsi="Frutiger Next Pro"/>
          <w:sz w:val="20"/>
          <w:szCs w:val="20"/>
          <w:lang w:eastAsia="zh-CN"/>
        </w:rPr>
        <w:br/>
      </w:r>
      <w:r>
        <w:rPr>
          <w:rFonts w:ascii="Frutiger Next Pro" w:hAnsi="Frutiger Next Pro"/>
          <w:b/>
          <w:bCs/>
          <w:sz w:val="20"/>
          <w:szCs w:val="20"/>
          <w:lang w:eastAsia="zh-CN"/>
        </w:rPr>
        <w:t xml:space="preserve">Vier relevante </w:t>
      </w:r>
      <w:r w:rsidRPr="00A3176D">
        <w:rPr>
          <w:rFonts w:ascii="Frutiger Next Pro" w:hAnsi="Frutiger Next Pro"/>
          <w:b/>
          <w:bCs/>
          <w:sz w:val="20"/>
          <w:szCs w:val="20"/>
          <w:lang w:eastAsia="zh-CN"/>
        </w:rPr>
        <w:t>Punkt</w:t>
      </w:r>
      <w:r w:rsidR="008C4272">
        <w:rPr>
          <w:rFonts w:ascii="Frutiger Next Pro" w:hAnsi="Frutiger Next Pro"/>
          <w:b/>
          <w:bCs/>
          <w:sz w:val="20"/>
          <w:szCs w:val="20"/>
          <w:lang w:eastAsia="zh-CN"/>
        </w:rPr>
        <w:t>e</w:t>
      </w:r>
      <w:r w:rsidRPr="00A3176D">
        <w:rPr>
          <w:rFonts w:ascii="Frutiger Next Pro" w:hAnsi="Frutiger Next Pro"/>
          <w:b/>
          <w:bCs/>
          <w:sz w:val="20"/>
          <w:szCs w:val="20"/>
          <w:lang w:eastAsia="zh-CN"/>
        </w:rPr>
        <w:t xml:space="preserve"> für wirksame Förderungen</w:t>
      </w:r>
      <w:r>
        <w:rPr>
          <w:rFonts w:ascii="Frutiger Next Pro" w:hAnsi="Frutiger Next Pro"/>
          <w:b/>
          <w:bCs/>
          <w:sz w:val="20"/>
          <w:szCs w:val="20"/>
          <w:lang w:eastAsia="zh-CN"/>
        </w:rPr>
        <w:t xml:space="preserve"> in Österreich</w:t>
      </w:r>
    </w:p>
    <w:p w14:paraId="1D3A6D3E" w14:textId="039E4D25" w:rsidR="00A3176D" w:rsidRDefault="00A3176D" w:rsidP="00A3176D">
      <w:p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sz w:val="20"/>
          <w:szCs w:val="20"/>
          <w:lang w:eastAsia="zh-CN"/>
        </w:rPr>
        <w:t>Damit auch mit einem geringeren Bundesbudget als in den Vorjahren gute Ergebnisse erzielt werden können, müssen laut RENOWAVE.AT vier Prinzipien eingehalten werden:</w:t>
      </w:r>
      <w:r>
        <w:rPr>
          <w:rFonts w:ascii="Frutiger Next Pro" w:hAnsi="Frutiger Next Pro"/>
          <w:sz w:val="20"/>
          <w:szCs w:val="20"/>
          <w:lang w:eastAsia="zh-CN"/>
        </w:rPr>
        <w:br/>
      </w:r>
    </w:p>
    <w:p w14:paraId="2023E08C" w14:textId="3FC10CE1" w:rsidR="00A3176D" w:rsidRPr="00A3176D" w:rsidRDefault="00A3176D" w:rsidP="00A3176D">
      <w:pPr>
        <w:pStyle w:val="Listenabsatz"/>
        <w:numPr>
          <w:ilvl w:val="0"/>
          <w:numId w:val="20"/>
        </w:num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b/>
          <w:bCs/>
          <w:sz w:val="20"/>
          <w:szCs w:val="20"/>
          <w:lang w:eastAsia="zh-CN"/>
        </w:rPr>
        <w:t>Kontinuität und Planbarkeit</w:t>
      </w:r>
      <w:r w:rsidRPr="00A3176D">
        <w:rPr>
          <w:rFonts w:ascii="Frutiger Next Pro" w:hAnsi="Frutiger Next Pro"/>
          <w:sz w:val="20"/>
          <w:szCs w:val="20"/>
          <w:lang w:eastAsia="zh-CN"/>
        </w:rPr>
        <w:t>: Die Studie selbst fordert auf Seite 89 Stabilität und Verlässlichkeit für die Zielgruppen.</w:t>
      </w:r>
    </w:p>
    <w:p w14:paraId="4F4A4430" w14:textId="3673E5F5" w:rsidR="00A3176D" w:rsidRPr="00A3176D" w:rsidRDefault="00A3176D" w:rsidP="00A3176D">
      <w:pPr>
        <w:pStyle w:val="Listenabsatz"/>
        <w:numPr>
          <w:ilvl w:val="0"/>
          <w:numId w:val="20"/>
        </w:num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b/>
          <w:bCs/>
          <w:sz w:val="20"/>
          <w:szCs w:val="20"/>
          <w:lang w:eastAsia="zh-CN"/>
        </w:rPr>
        <w:t>Bessere Abstimmung von Bund und Ländern</w:t>
      </w:r>
      <w:r w:rsidRPr="00A3176D">
        <w:rPr>
          <w:rFonts w:ascii="Frutiger Next Pro" w:hAnsi="Frutiger Next Pro"/>
          <w:sz w:val="20"/>
          <w:szCs w:val="20"/>
          <w:lang w:eastAsia="zh-CN"/>
        </w:rPr>
        <w:t>, insbesondere zwischen Bundesprogrammen und Wohnbauförderungen im Bereich Sanierung.</w:t>
      </w:r>
    </w:p>
    <w:p w14:paraId="7A351A7B" w14:textId="6C7528B8" w:rsidR="00A3176D" w:rsidRPr="00A3176D" w:rsidRDefault="00A3176D" w:rsidP="00A3176D">
      <w:pPr>
        <w:pStyle w:val="Listenabsatz"/>
        <w:numPr>
          <w:ilvl w:val="0"/>
          <w:numId w:val="20"/>
        </w:num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b/>
          <w:bCs/>
          <w:sz w:val="20"/>
          <w:szCs w:val="20"/>
          <w:lang w:eastAsia="zh-CN"/>
        </w:rPr>
        <w:lastRenderedPageBreak/>
        <w:t>Marktwirkung beachten</w:t>
      </w:r>
      <w:r w:rsidRPr="00A3176D">
        <w:rPr>
          <w:rFonts w:ascii="Frutiger Next Pro" w:hAnsi="Frutiger Next Pro"/>
          <w:sz w:val="20"/>
          <w:szCs w:val="20"/>
          <w:lang w:eastAsia="zh-CN"/>
        </w:rPr>
        <w:t xml:space="preserve">: Förderungen dürfen keine Preisspiralen antreiben, sondern müssen stabilisieren und langfristig Kostendegression ermöglichen. Hier besteht zusätzlicher </w:t>
      </w:r>
      <w:r w:rsidR="00535958">
        <w:rPr>
          <w:rFonts w:ascii="Frutiger Next Pro" w:hAnsi="Frutiger Next Pro"/>
          <w:sz w:val="20"/>
          <w:szCs w:val="20"/>
          <w:lang w:eastAsia="zh-CN"/>
        </w:rPr>
        <w:t>Innovation</w:t>
      </w:r>
      <w:r w:rsidRPr="00A3176D">
        <w:rPr>
          <w:rFonts w:ascii="Frutiger Next Pro" w:hAnsi="Frutiger Next Pro"/>
          <w:sz w:val="20"/>
          <w:szCs w:val="20"/>
          <w:lang w:eastAsia="zh-CN"/>
        </w:rPr>
        <w:t>sbedarf.</w:t>
      </w:r>
    </w:p>
    <w:p w14:paraId="4A433B78" w14:textId="38F29AFA" w:rsidR="00A3176D" w:rsidRPr="00A3176D" w:rsidRDefault="00A3176D" w:rsidP="00A3176D">
      <w:pPr>
        <w:pStyle w:val="Listenabsatz"/>
        <w:numPr>
          <w:ilvl w:val="0"/>
          <w:numId w:val="20"/>
        </w:num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b/>
          <w:bCs/>
          <w:sz w:val="20"/>
          <w:szCs w:val="20"/>
          <w:lang w:eastAsia="zh-CN"/>
        </w:rPr>
        <w:t>Verzahnung mit rechtlichen Reformen</w:t>
      </w:r>
      <w:r w:rsidRPr="00A3176D">
        <w:rPr>
          <w:rFonts w:ascii="Frutiger Next Pro" w:hAnsi="Frutiger Next Pro"/>
          <w:sz w:val="20"/>
          <w:szCs w:val="20"/>
          <w:lang w:eastAsia="zh-CN"/>
        </w:rPr>
        <w:t>, etwa im Mietrechtsgesetz mit klaren Duldungspflichten und de</w:t>
      </w:r>
      <w:r w:rsidR="008C4272">
        <w:rPr>
          <w:rFonts w:ascii="Frutiger Next Pro" w:hAnsi="Frutiger Next Pro"/>
          <w:sz w:val="20"/>
          <w:szCs w:val="20"/>
          <w:lang w:eastAsia="zh-CN"/>
        </w:rPr>
        <w:t>r Möglichkeit, bei Top-Sanierungen</w:t>
      </w:r>
      <w:r w:rsidRPr="00A3176D">
        <w:rPr>
          <w:rFonts w:ascii="Frutiger Next Pro" w:hAnsi="Frutiger Next Pro"/>
          <w:sz w:val="20"/>
          <w:szCs w:val="20"/>
          <w:lang w:eastAsia="zh-CN"/>
        </w:rPr>
        <w:t xml:space="preserve"> </w:t>
      </w:r>
      <w:r w:rsidR="008C4272">
        <w:rPr>
          <w:rFonts w:ascii="Frutiger Next Pro" w:hAnsi="Frutiger Next Pro"/>
          <w:sz w:val="20"/>
          <w:szCs w:val="20"/>
          <w:lang w:eastAsia="zh-CN"/>
        </w:rPr>
        <w:t xml:space="preserve">vom </w:t>
      </w:r>
      <w:r w:rsidRPr="00A3176D">
        <w:rPr>
          <w:rFonts w:ascii="Frutiger Next Pro" w:hAnsi="Frutiger Next Pro"/>
          <w:sz w:val="20"/>
          <w:szCs w:val="20"/>
          <w:lang w:eastAsia="zh-CN"/>
        </w:rPr>
        <w:t>Richtwert</w:t>
      </w:r>
      <w:r w:rsidR="008C4272">
        <w:rPr>
          <w:rFonts w:ascii="Frutiger Next Pro" w:hAnsi="Frutiger Next Pro"/>
          <w:sz w:val="20"/>
          <w:szCs w:val="20"/>
          <w:lang w:eastAsia="zh-CN"/>
        </w:rPr>
        <w:t xml:space="preserve"> in die Angemessenheit zu kommen</w:t>
      </w:r>
      <w:r w:rsidRPr="00A3176D">
        <w:rPr>
          <w:rFonts w:ascii="Frutiger Next Pro" w:hAnsi="Frutiger Next Pro"/>
          <w:sz w:val="20"/>
          <w:szCs w:val="20"/>
          <w:lang w:eastAsia="zh-CN"/>
        </w:rPr>
        <w:t>, im Wohnungsgemeinnützigkeitsgesetz mit einer besseren Dotierung des Erhaltungs- und Verbesserungsbeitrags sowie im Wohnungseigentumsgesetz durch die rechtliche Verankerung von Klimaschutzmaßnahmen als Teil der ordentlichen Verwaltung.</w:t>
      </w:r>
    </w:p>
    <w:p w14:paraId="59AED7B8" w14:textId="77777777" w:rsidR="00A3176D" w:rsidRDefault="00A3176D" w:rsidP="00A3176D">
      <w:pPr>
        <w:autoSpaceDE w:val="0"/>
        <w:autoSpaceDN w:val="0"/>
        <w:adjustRightInd w:val="0"/>
        <w:spacing w:line="360" w:lineRule="auto"/>
        <w:rPr>
          <w:rFonts w:ascii="AppleSystemUIFont" w:eastAsiaTheme="minorHAnsi" w:hAnsi="AppleSystemUIFont" w:cs="AppleSystemUIFont"/>
          <w:sz w:val="26"/>
          <w:szCs w:val="26"/>
          <w:lang w:val="de-DE" w:eastAsia="en-US"/>
        </w:rPr>
      </w:pPr>
    </w:p>
    <w:p w14:paraId="104D3693" w14:textId="1CB1524B" w:rsidR="00A3176D" w:rsidRPr="00A3176D" w:rsidRDefault="00A3176D" w:rsidP="00A3176D">
      <w:pPr>
        <w:autoSpaceDE w:val="0"/>
        <w:autoSpaceDN w:val="0"/>
        <w:adjustRightInd w:val="0"/>
        <w:spacing w:line="360" w:lineRule="auto"/>
        <w:rPr>
          <w:rFonts w:ascii="Frutiger Next Pro" w:hAnsi="Frutiger Next Pro"/>
          <w:b/>
          <w:bCs/>
          <w:sz w:val="20"/>
          <w:szCs w:val="20"/>
          <w:lang w:eastAsia="zh-CN"/>
        </w:rPr>
      </w:pPr>
      <w:r w:rsidRPr="00A3176D">
        <w:rPr>
          <w:rFonts w:ascii="Frutiger Next Pro" w:hAnsi="Frutiger Next Pro"/>
          <w:b/>
          <w:bCs/>
          <w:sz w:val="20"/>
          <w:szCs w:val="20"/>
          <w:lang w:eastAsia="zh-CN"/>
        </w:rPr>
        <w:t>Gebäudebestand bleibt größter Hebel</w:t>
      </w:r>
    </w:p>
    <w:p w14:paraId="2BAABF05" w14:textId="55A99A07" w:rsidR="00A3176D" w:rsidRDefault="00A3176D" w:rsidP="00A3176D">
      <w:pPr>
        <w:autoSpaceDE w:val="0"/>
        <w:autoSpaceDN w:val="0"/>
        <w:adjustRightInd w:val="0"/>
        <w:spacing w:line="360" w:lineRule="auto"/>
        <w:rPr>
          <w:rFonts w:ascii="Frutiger Next Pro" w:hAnsi="Frutiger Next Pro"/>
          <w:sz w:val="20"/>
          <w:szCs w:val="20"/>
          <w:lang w:eastAsia="zh-CN"/>
        </w:rPr>
      </w:pPr>
      <w:r w:rsidRPr="00A3176D">
        <w:rPr>
          <w:rFonts w:ascii="Frutiger Next Pro" w:hAnsi="Frutiger Next Pro"/>
          <w:sz w:val="20"/>
          <w:szCs w:val="20"/>
          <w:lang w:eastAsia="zh-CN"/>
        </w:rPr>
        <w:t xml:space="preserve">Während Neubauten oft im Fokus stehen, ist die </w:t>
      </w:r>
      <w:r w:rsidR="008C4272">
        <w:rPr>
          <w:rFonts w:ascii="Frutiger Next Pro" w:hAnsi="Frutiger Next Pro"/>
          <w:sz w:val="20"/>
          <w:szCs w:val="20"/>
          <w:lang w:eastAsia="zh-CN"/>
        </w:rPr>
        <w:t>thermisch-</w:t>
      </w:r>
      <w:r w:rsidRPr="00A3176D">
        <w:rPr>
          <w:rFonts w:ascii="Frutiger Next Pro" w:hAnsi="Frutiger Next Pro"/>
          <w:sz w:val="20"/>
          <w:szCs w:val="20"/>
          <w:lang w:eastAsia="zh-CN"/>
        </w:rPr>
        <w:t xml:space="preserve">energetische Sanierung entscheidend für das Erreichen der Klimaziele. Förderungen verkürzen die Amortisationszeiten, verbessern die Wirtschaftlichkeit und erhöhen die Bereitschaft von </w:t>
      </w:r>
      <w:proofErr w:type="spellStart"/>
      <w:proofErr w:type="gramStart"/>
      <w:r w:rsidRPr="00A3176D">
        <w:rPr>
          <w:rFonts w:ascii="Frutiger Next Pro" w:hAnsi="Frutiger Next Pro"/>
          <w:sz w:val="20"/>
          <w:szCs w:val="20"/>
          <w:lang w:eastAsia="zh-CN"/>
        </w:rPr>
        <w:t>Eigentümer</w:t>
      </w:r>
      <w:r w:rsidR="008C4272">
        <w:rPr>
          <w:rFonts w:ascii="Frutiger Next Pro" w:hAnsi="Frutiger Next Pro"/>
          <w:sz w:val="20"/>
          <w:szCs w:val="20"/>
          <w:lang w:eastAsia="zh-CN"/>
        </w:rPr>
        <w:t>:</w:t>
      </w:r>
      <w:r w:rsidRPr="00A3176D">
        <w:rPr>
          <w:rFonts w:ascii="Frutiger Next Pro" w:hAnsi="Frutiger Next Pro"/>
          <w:sz w:val="20"/>
          <w:szCs w:val="20"/>
          <w:lang w:eastAsia="zh-CN"/>
        </w:rPr>
        <w:t>innen</w:t>
      </w:r>
      <w:proofErr w:type="spellEnd"/>
      <w:proofErr w:type="gramEnd"/>
      <w:r w:rsidRPr="00A3176D">
        <w:rPr>
          <w:rFonts w:ascii="Frutiger Next Pro" w:hAnsi="Frutiger Next Pro"/>
          <w:sz w:val="20"/>
          <w:szCs w:val="20"/>
          <w:lang w:eastAsia="zh-CN"/>
        </w:rPr>
        <w:t>, Gemeinden und Unternehmen zu investieren.</w:t>
      </w:r>
      <w:r>
        <w:rPr>
          <w:rFonts w:ascii="Frutiger Next Pro" w:hAnsi="Frutiger Next Pro"/>
          <w:sz w:val="20"/>
          <w:szCs w:val="20"/>
          <w:lang w:eastAsia="zh-CN"/>
        </w:rPr>
        <w:t xml:space="preserve">  </w:t>
      </w:r>
      <w:r w:rsidRPr="00A3176D">
        <w:rPr>
          <w:rFonts w:ascii="Frutiger Next Pro" w:hAnsi="Frutiger Next Pro"/>
          <w:sz w:val="20"/>
          <w:szCs w:val="20"/>
          <w:lang w:eastAsia="zh-CN"/>
        </w:rPr>
        <w:t xml:space="preserve">„Sanierung ist kein Luxus, sondern Voraussetzung für </w:t>
      </w:r>
      <w:r w:rsidR="00535958">
        <w:rPr>
          <w:rFonts w:ascii="Frutiger Next Pro" w:hAnsi="Frutiger Next Pro"/>
          <w:sz w:val="20"/>
          <w:szCs w:val="20"/>
          <w:lang w:eastAsia="zh-CN"/>
        </w:rPr>
        <w:t>Klimawandelanpassung</w:t>
      </w:r>
      <w:r w:rsidRPr="00A3176D">
        <w:rPr>
          <w:rFonts w:ascii="Frutiger Next Pro" w:hAnsi="Frutiger Next Pro"/>
          <w:sz w:val="20"/>
          <w:szCs w:val="20"/>
          <w:lang w:eastAsia="zh-CN"/>
        </w:rPr>
        <w:t>. Wenn wir die Wärmewende ernst nehmen, müssen wir sie verlässlich finanzieren</w:t>
      </w:r>
      <w:r>
        <w:rPr>
          <w:rFonts w:ascii="Frutiger Next Pro" w:hAnsi="Frutiger Next Pro"/>
          <w:sz w:val="20"/>
          <w:szCs w:val="20"/>
          <w:lang w:eastAsia="zh-CN"/>
        </w:rPr>
        <w:t xml:space="preserve">, </w:t>
      </w:r>
      <w:r w:rsidRPr="00A3176D">
        <w:rPr>
          <w:rFonts w:ascii="Frutiger Next Pro" w:hAnsi="Frutiger Next Pro"/>
          <w:sz w:val="20"/>
          <w:szCs w:val="20"/>
          <w:lang w:eastAsia="zh-CN"/>
        </w:rPr>
        <w:t>mit</w:t>
      </w:r>
      <w:r>
        <w:rPr>
          <w:rFonts w:ascii="Frutiger Next Pro" w:hAnsi="Frutiger Next Pro"/>
          <w:sz w:val="20"/>
          <w:szCs w:val="20"/>
          <w:lang w:eastAsia="zh-CN"/>
        </w:rPr>
        <w:t xml:space="preserve"> vorausschauender</w:t>
      </w:r>
      <w:r w:rsidRPr="00A3176D">
        <w:rPr>
          <w:rFonts w:ascii="Frutiger Next Pro" w:hAnsi="Frutiger Next Pro"/>
          <w:sz w:val="20"/>
          <w:szCs w:val="20"/>
          <w:lang w:eastAsia="zh-CN"/>
        </w:rPr>
        <w:t xml:space="preserve"> Planung statt </w:t>
      </w:r>
      <w:r>
        <w:rPr>
          <w:rFonts w:ascii="Frutiger Next Pro" w:hAnsi="Frutiger Next Pro"/>
          <w:sz w:val="20"/>
          <w:szCs w:val="20"/>
          <w:lang w:eastAsia="zh-CN"/>
        </w:rPr>
        <w:t xml:space="preserve">einem </w:t>
      </w:r>
      <w:r w:rsidRPr="00A3176D">
        <w:rPr>
          <w:rFonts w:ascii="Frutiger Next Pro" w:hAnsi="Frutiger Next Pro"/>
          <w:sz w:val="20"/>
          <w:szCs w:val="20"/>
          <w:lang w:eastAsia="zh-CN"/>
        </w:rPr>
        <w:t xml:space="preserve">Zickzackkurs“, so </w:t>
      </w:r>
      <w:r>
        <w:rPr>
          <w:rFonts w:ascii="Frutiger Next Pro" w:hAnsi="Frutiger Next Pro"/>
          <w:sz w:val="20"/>
          <w:szCs w:val="20"/>
          <w:lang w:eastAsia="zh-CN"/>
        </w:rPr>
        <w:t xml:space="preserve">Susanne </w:t>
      </w:r>
      <w:r w:rsidRPr="00A3176D">
        <w:rPr>
          <w:rFonts w:ascii="Frutiger Next Pro" w:hAnsi="Frutiger Next Pro"/>
          <w:sz w:val="20"/>
          <w:szCs w:val="20"/>
          <w:lang w:eastAsia="zh-CN"/>
        </w:rPr>
        <w:t xml:space="preserve">Formanek und </w:t>
      </w:r>
      <w:r>
        <w:rPr>
          <w:rFonts w:ascii="Frutiger Next Pro" w:hAnsi="Frutiger Next Pro"/>
          <w:sz w:val="20"/>
          <w:szCs w:val="20"/>
          <w:lang w:eastAsia="zh-CN"/>
        </w:rPr>
        <w:t xml:space="preserve">Ulla </w:t>
      </w:r>
      <w:r w:rsidRPr="00A3176D">
        <w:rPr>
          <w:rFonts w:ascii="Frutiger Next Pro" w:hAnsi="Frutiger Next Pro"/>
          <w:sz w:val="20"/>
          <w:szCs w:val="20"/>
          <w:lang w:eastAsia="zh-CN"/>
        </w:rPr>
        <w:t>Unzeitig abschließend.</w:t>
      </w:r>
    </w:p>
    <w:p w14:paraId="56BC3B8B" w14:textId="77777777" w:rsidR="00A3176D" w:rsidRPr="00A3176D" w:rsidRDefault="00A3176D" w:rsidP="00A3176D">
      <w:pPr>
        <w:autoSpaceDE w:val="0"/>
        <w:autoSpaceDN w:val="0"/>
        <w:adjustRightInd w:val="0"/>
        <w:spacing w:line="360" w:lineRule="auto"/>
        <w:rPr>
          <w:rFonts w:ascii="Frutiger Next Pro" w:hAnsi="Frutiger Next Pro"/>
          <w:sz w:val="20"/>
          <w:szCs w:val="20"/>
          <w:lang w:eastAsia="zh-CN"/>
        </w:rPr>
      </w:pPr>
    </w:p>
    <w:p w14:paraId="3C5E3F41" w14:textId="2C35EBFB" w:rsidR="004A4590" w:rsidRPr="005B6864" w:rsidRDefault="004A4590" w:rsidP="004A4590">
      <w:pPr>
        <w:pStyle w:val="berschrift5"/>
        <w:spacing w:before="0" w:beforeAutospacing="0" w:after="300" w:afterAutospacing="0" w:line="360" w:lineRule="auto"/>
        <w:rPr>
          <w:rFonts w:ascii="Frutiger Next Pro" w:hAnsi="Frutiger Next Pro"/>
          <w:sz w:val="16"/>
          <w:szCs w:val="16"/>
        </w:rPr>
      </w:pPr>
      <w:r w:rsidRPr="00482933">
        <w:rPr>
          <w:rFonts w:ascii="Frutiger Next Pro" w:hAnsi="Frutiger Next Pro"/>
          <w:sz w:val="16"/>
          <w:szCs w:val="16"/>
          <w:lang w:eastAsia="de-DE"/>
        </w:rPr>
        <w:t>RENOWAVE.AT</w:t>
      </w:r>
      <w:r w:rsidRPr="00482933">
        <w:rPr>
          <w:rFonts w:ascii="Frutiger Next Pro" w:hAnsi="Frutiger Next Pro"/>
          <w:b w:val="0"/>
          <w:bCs w:val="0"/>
          <w:sz w:val="16"/>
          <w:szCs w:val="16"/>
          <w:lang w:eastAsia="de-DE"/>
        </w:rPr>
        <w:t xml:space="preserve"> wurde im Jänner 2022 gegründet und ist das Innovationslabor für klimaneutrale Gebäude- und Quartierssanierungen in ganz Österreich. Als zentrale Anlaufstelle für Innovationsvorhaben im Sanierungsbereich unterstützt RENOWAVE.AT </w:t>
      </w:r>
      <w:proofErr w:type="spellStart"/>
      <w:proofErr w:type="gramStart"/>
      <w:r w:rsidRPr="00482933">
        <w:rPr>
          <w:rFonts w:ascii="Frutiger Next Pro" w:hAnsi="Frutiger Next Pro"/>
          <w:b w:val="0"/>
          <w:bCs w:val="0"/>
          <w:sz w:val="16"/>
          <w:szCs w:val="16"/>
          <w:lang w:eastAsia="de-DE"/>
        </w:rPr>
        <w:t>Initiator</w:t>
      </w:r>
      <w:r>
        <w:rPr>
          <w:rFonts w:ascii="Frutiger Next Pro" w:hAnsi="Frutiger Next Pro"/>
          <w:b w:val="0"/>
          <w:bCs w:val="0"/>
          <w:sz w:val="16"/>
          <w:szCs w:val="16"/>
          <w:lang w:eastAsia="de-DE"/>
        </w:rPr>
        <w:t>:</w:t>
      </w:r>
      <w:r w:rsidRPr="00482933">
        <w:rPr>
          <w:rFonts w:ascii="Frutiger Next Pro" w:hAnsi="Frutiger Next Pro"/>
          <w:b w:val="0"/>
          <w:bCs w:val="0"/>
          <w:sz w:val="16"/>
          <w:szCs w:val="16"/>
          <w:lang w:eastAsia="de-DE"/>
        </w:rPr>
        <w:t>innen</w:t>
      </w:r>
      <w:proofErr w:type="spellEnd"/>
      <w:proofErr w:type="gramEnd"/>
      <w:r w:rsidRPr="00482933">
        <w:rPr>
          <w:rFonts w:ascii="Frutiger Next Pro" w:hAnsi="Frutiger Next Pro"/>
          <w:b w:val="0"/>
          <w:bCs w:val="0"/>
          <w:sz w:val="16"/>
          <w:szCs w:val="16"/>
          <w:lang w:eastAsia="de-DE"/>
        </w:rPr>
        <w:t xml:space="preserve"> von Demonstrationsgebäuden und -quartieren, um Impulse für einen klimaneutralen Gebäudebestand zu setzen. Ziel ist es, hochwertige Sanierungen einfacher, kostengünstiger und rascher umsetzbar zu machen und dafür Innovationen zu forcieren. RENOWAVE.AT gestaltet und bietet Experimentierräume und Laborinfrastruktur, um die besten Ideen auf den Weg zu bringen. </w:t>
      </w:r>
      <w:r>
        <w:rPr>
          <w:rFonts w:ascii="Frutiger Next Pro" w:hAnsi="Frutiger Next Pro"/>
          <w:b w:val="0"/>
          <w:bCs w:val="0"/>
          <w:sz w:val="16"/>
          <w:szCs w:val="16"/>
          <w:lang w:eastAsia="de-DE"/>
        </w:rPr>
        <w:t xml:space="preserve">RENOWAVE.AT wird ermöglicht durch die Unterstützung des </w:t>
      </w:r>
      <w:r w:rsidRPr="000439CD">
        <w:rPr>
          <w:rFonts w:ascii="Frutiger Next Pro" w:hAnsi="Frutiger Next Pro"/>
          <w:b w:val="0"/>
          <w:bCs w:val="0"/>
          <w:sz w:val="16"/>
          <w:szCs w:val="16"/>
          <w:lang w:eastAsia="de-DE"/>
        </w:rPr>
        <w:t>Bundesministerium</w:t>
      </w:r>
      <w:r>
        <w:rPr>
          <w:rFonts w:ascii="Frutiger Next Pro" w:hAnsi="Frutiger Next Pro"/>
          <w:b w:val="0"/>
          <w:bCs w:val="0"/>
          <w:sz w:val="16"/>
          <w:szCs w:val="16"/>
          <w:lang w:eastAsia="de-DE"/>
        </w:rPr>
        <w:t>s</w:t>
      </w:r>
      <w:r w:rsidRPr="000439CD">
        <w:rPr>
          <w:rFonts w:ascii="Frutiger Next Pro" w:hAnsi="Frutiger Next Pro"/>
          <w:b w:val="0"/>
          <w:bCs w:val="0"/>
          <w:sz w:val="16"/>
          <w:szCs w:val="16"/>
          <w:lang w:eastAsia="de-DE"/>
        </w:rPr>
        <w:t xml:space="preserve"> für Klimaschutz und Umwelt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der Österreichischen Forschungsförderungsgesellschaft (FFG)</w:t>
      </w:r>
      <w:r>
        <w:rPr>
          <w:rFonts w:ascii="Frutiger Next Pro" w:hAnsi="Frutiger Next Pro"/>
          <w:b w:val="0"/>
          <w:bCs w:val="0"/>
          <w:sz w:val="16"/>
          <w:szCs w:val="16"/>
          <w:lang w:eastAsia="de-DE"/>
        </w:rPr>
        <w:t xml:space="preserve"> sowie S</w:t>
      </w:r>
      <w:r w:rsidRPr="000439CD">
        <w:rPr>
          <w:rFonts w:ascii="Frutiger Next Pro" w:hAnsi="Frutiger Next Pro"/>
          <w:b w:val="0"/>
          <w:bCs w:val="0"/>
          <w:sz w:val="16"/>
          <w:szCs w:val="16"/>
          <w:lang w:eastAsia="de-DE"/>
        </w:rPr>
        <w:t>tadt der Zukunft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 xml:space="preserve">ein Forschungs- und Technologieprogramm des </w:t>
      </w:r>
      <w:r w:rsidRPr="005A2688">
        <w:rPr>
          <w:rFonts w:ascii="Frutiger Next Pro" w:hAnsi="Frutiger Next Pro"/>
          <w:b w:val="0"/>
          <w:bCs w:val="0"/>
          <w:sz w:val="16"/>
          <w:szCs w:val="16"/>
          <w:lang w:eastAsia="de-DE"/>
        </w:rPr>
        <w:t>Bundesministerium für Klimaschutz, Umwelt, Energie, Mobilität, Innovation und Technologie</w:t>
      </w:r>
      <w:r>
        <w:rPr>
          <w:rFonts w:ascii="Frutiger Next Pro" w:hAnsi="Frutiger Next Pro"/>
          <w:b w:val="0"/>
          <w:bCs w:val="0"/>
          <w:sz w:val="16"/>
          <w:szCs w:val="16"/>
          <w:lang w:eastAsia="de-DE"/>
        </w:rPr>
        <w:t>.</w:t>
      </w:r>
    </w:p>
    <w:p w14:paraId="3CC6C897" w14:textId="74FB4D1A" w:rsidR="004A4590" w:rsidRDefault="004A4590" w:rsidP="004A4590">
      <w:pPr>
        <w:pStyle w:val="berschrift5"/>
        <w:spacing w:before="0" w:beforeAutospacing="0" w:after="300" w:afterAutospacing="0" w:line="360" w:lineRule="auto"/>
        <w:rPr>
          <w:rFonts w:ascii="Frutiger Next Pro" w:hAnsi="Frutiger Next Pro"/>
          <w:sz w:val="16"/>
          <w:szCs w:val="16"/>
        </w:rPr>
      </w:pPr>
      <w:r w:rsidRPr="7F1AF8F1">
        <w:rPr>
          <w:rFonts w:ascii="Frutiger Next Pro" w:hAnsi="Frutiger Next Pro"/>
          <w:b w:val="0"/>
          <w:bCs w:val="0"/>
          <w:sz w:val="16"/>
          <w:szCs w:val="16"/>
        </w:rPr>
        <w:t xml:space="preserve">Mehr Informationen unter  </w:t>
      </w:r>
      <w:hyperlink r:id="rId11" w:history="1">
        <w:r w:rsidRPr="00827056">
          <w:rPr>
            <w:rStyle w:val="Hyperlink"/>
            <w:rFonts w:ascii="Frutiger Next Pro" w:hAnsi="Frutiger Next Pro"/>
            <w:b w:val="0"/>
            <w:bCs w:val="0"/>
            <w:sz w:val="16"/>
            <w:szCs w:val="16"/>
          </w:rPr>
          <w:t>www.renowave.at</w:t>
        </w:r>
        <w:r w:rsidRPr="00827056">
          <w:rPr>
            <w:rStyle w:val="Hyperlink"/>
          </w:rPr>
          <w:br/>
        </w:r>
      </w:hyperlink>
      <w:r>
        <w:rPr>
          <w:rFonts w:ascii="Frutiger Next Pro" w:hAnsi="Frutiger Next Pro"/>
          <w:b w:val="0"/>
          <w:bCs w:val="0"/>
          <w:sz w:val="16"/>
          <w:szCs w:val="16"/>
        </w:rPr>
        <w:br/>
      </w:r>
      <w:r w:rsidRPr="00827056">
        <w:rPr>
          <w:rFonts w:ascii="Frutiger Next Pro" w:hAnsi="Frutiger Next Pro"/>
          <w:sz w:val="16"/>
          <w:szCs w:val="16"/>
        </w:rPr>
        <w:t>Bilddownload:</w:t>
      </w:r>
      <w:r w:rsidRPr="001C1B4B">
        <w:rPr>
          <w:rFonts w:ascii="Frutiger Next Pro" w:hAnsi="Frutiger Next Pro"/>
          <w:b w:val="0"/>
          <w:bCs w:val="0"/>
          <w:color w:val="0070C0"/>
          <w:sz w:val="16"/>
          <w:szCs w:val="16"/>
          <w:lang w:eastAsia="de-DE"/>
        </w:rPr>
        <w:t xml:space="preserve"> </w:t>
      </w:r>
      <w:r w:rsidR="001C1B4B" w:rsidRPr="001C1B4B">
        <w:rPr>
          <w:rFonts w:ascii="Frutiger Next Pro" w:hAnsi="Frutiger Next Pro"/>
          <w:b w:val="0"/>
          <w:bCs w:val="0"/>
          <w:color w:val="0070C0"/>
          <w:sz w:val="16"/>
          <w:szCs w:val="16"/>
          <w:lang w:eastAsia="de-DE"/>
        </w:rPr>
        <w:t>https://we.tl/t-QlBBf0gTqA</w:t>
      </w:r>
      <w:r>
        <w:br/>
      </w:r>
      <w:r w:rsidRPr="00F417FE">
        <w:rPr>
          <w:rFonts w:ascii="Frutiger Next Pro" w:hAnsi="Frutiger Next Pro"/>
          <w:sz w:val="16"/>
          <w:szCs w:val="16"/>
        </w:rPr>
        <w:t>inkl. Copyrighthinweis siehe je Bildbeschriftung</w:t>
      </w:r>
    </w:p>
    <w:p w14:paraId="0970E7CF" w14:textId="03D2DDD3" w:rsidR="00C50656" w:rsidRPr="005B6864" w:rsidRDefault="00C50656" w:rsidP="00C50656">
      <w:pPr>
        <w:pStyle w:val="berschrift5"/>
        <w:spacing w:before="0" w:beforeAutospacing="0" w:after="300" w:afterAutospacing="0" w:line="360" w:lineRule="auto"/>
        <w:rPr>
          <w:rFonts w:ascii="Frutiger Next Pro" w:hAnsi="Frutiger Next Pro"/>
          <w:sz w:val="16"/>
          <w:szCs w:val="16"/>
        </w:rPr>
      </w:pPr>
      <w:r w:rsidRPr="00EE1CDA">
        <w:rPr>
          <w:rFonts w:ascii="Frutiger Next Pro" w:hAnsi="Frutiger Next Pro"/>
          <w:sz w:val="16"/>
          <w:szCs w:val="16"/>
        </w:rPr>
        <w:t xml:space="preserve">Medienkontakt: </w:t>
      </w:r>
      <w:proofErr w:type="gramStart"/>
      <w:r w:rsidRPr="00D37B1F">
        <w:rPr>
          <w:rFonts w:ascii="Frutiger Next Pro" w:hAnsi="Frutiger Next Pro"/>
          <w:b w:val="0"/>
          <w:bCs w:val="0"/>
          <w:sz w:val="16"/>
          <w:szCs w:val="16"/>
        </w:rPr>
        <w:t>DS Agentur</w:t>
      </w:r>
      <w:proofErr w:type="gramEnd"/>
      <w:r w:rsidRPr="00D37B1F">
        <w:rPr>
          <w:rFonts w:ascii="Frutiger Next Pro" w:hAnsi="Frutiger Next Pro"/>
          <w:b w:val="0"/>
          <w:bCs w:val="0"/>
          <w:sz w:val="16"/>
          <w:szCs w:val="16"/>
        </w:rPr>
        <w:t xml:space="preserve"> für Kommunikationsstrategie, Markenaufbau und Sichtbarkeit</w:t>
      </w:r>
      <w:r w:rsidRPr="00D37B1F">
        <w:rPr>
          <w:rFonts w:ascii="Frutiger Next Pro" w:hAnsi="Frutiger Next Pro"/>
          <w:b w:val="0"/>
          <w:bCs w:val="0"/>
          <w:sz w:val="16"/>
          <w:szCs w:val="16"/>
        </w:rPr>
        <w:br/>
        <w:t xml:space="preserve">Doris Spiegl, </w:t>
      </w:r>
      <w:hyperlink r:id="rId12" w:history="1">
        <w:r w:rsidRPr="00D37B1F">
          <w:rPr>
            <w:rStyle w:val="Hyperlink"/>
            <w:rFonts w:ascii="Frutiger Next Pro" w:hAnsi="Frutiger Next Pro"/>
            <w:b w:val="0"/>
            <w:bCs w:val="0"/>
            <w:sz w:val="16"/>
            <w:szCs w:val="16"/>
          </w:rPr>
          <w:t>ds@dorisspiegl.at</w:t>
        </w:r>
      </w:hyperlink>
      <w:r w:rsidRPr="00D37B1F">
        <w:rPr>
          <w:rFonts w:ascii="Frutiger Next Pro" w:hAnsi="Frutiger Next Pro"/>
          <w:b w:val="0"/>
          <w:bCs w:val="0"/>
          <w:sz w:val="16"/>
          <w:szCs w:val="16"/>
        </w:rPr>
        <w:t xml:space="preserve"> oder 0676/540 15 94</w:t>
      </w:r>
    </w:p>
    <w:p w14:paraId="165450EF" w14:textId="77777777" w:rsidR="00C50656" w:rsidRPr="00827056" w:rsidRDefault="00C50656" w:rsidP="004A4590">
      <w:pPr>
        <w:pStyle w:val="berschrift5"/>
        <w:spacing w:before="0" w:beforeAutospacing="0" w:after="300" w:afterAutospacing="0" w:line="360" w:lineRule="auto"/>
        <w:rPr>
          <w:rFonts w:ascii="Frutiger Next Pro" w:hAnsi="Frutiger Next Pro"/>
          <w:b w:val="0"/>
          <w:bCs w:val="0"/>
          <w:sz w:val="16"/>
          <w:szCs w:val="16"/>
          <w:lang w:eastAsia="de-DE"/>
        </w:rPr>
      </w:pPr>
    </w:p>
    <w:p w14:paraId="0F12C013" w14:textId="06AD62C7" w:rsidR="00ED2DF6" w:rsidRPr="005B6864" w:rsidRDefault="00ED2DF6" w:rsidP="004A4590">
      <w:pPr>
        <w:pStyle w:val="berschrift5"/>
        <w:spacing w:before="0" w:beforeAutospacing="0" w:after="300" w:afterAutospacing="0" w:line="360" w:lineRule="auto"/>
        <w:rPr>
          <w:rFonts w:ascii="Frutiger Next Pro" w:hAnsi="Frutiger Next Pro"/>
          <w:sz w:val="16"/>
          <w:szCs w:val="16"/>
        </w:rPr>
      </w:pPr>
    </w:p>
    <w:sectPr w:rsidR="00ED2DF6" w:rsidRPr="005B6864" w:rsidSect="00326B2A">
      <w:headerReference w:type="even" r:id="rId13"/>
      <w:headerReference w:type="default" r:id="rId14"/>
      <w:footerReference w:type="default" r:id="rId15"/>
      <w:pgSz w:w="11900" w:h="16840"/>
      <w:pgMar w:top="221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CA8F" w14:textId="77777777" w:rsidR="002D555C" w:rsidRDefault="002D555C" w:rsidP="008116EF">
      <w:r>
        <w:separator/>
      </w:r>
    </w:p>
  </w:endnote>
  <w:endnote w:type="continuationSeparator" w:id="0">
    <w:p w14:paraId="6DF0885B" w14:textId="77777777" w:rsidR="002D555C" w:rsidRDefault="002D555C" w:rsidP="008116EF">
      <w:r>
        <w:continuationSeparator/>
      </w:r>
    </w:p>
  </w:endnote>
  <w:endnote w:type="continuationNotice" w:id="1">
    <w:p w14:paraId="429584FD" w14:textId="77777777" w:rsidR="002D555C" w:rsidRDefault="002D5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Next Pro">
    <w:altName w:val="Calibri"/>
    <w:panose1 w:val="00000000000000000000"/>
    <w:charset w:val="4D"/>
    <w:family w:val="swiss"/>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pleSystemUIFont">
    <w:altName w:val="Calibri"/>
    <w:charset w:val="00"/>
    <w:family w:val="auto"/>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0891" w14:textId="02FE2BE1" w:rsidR="004F3761" w:rsidRPr="004F3761" w:rsidRDefault="004F3761" w:rsidP="004F3761">
    <w:pPr>
      <w:pStyle w:val="Fuzeile"/>
      <w:tabs>
        <w:tab w:val="clear" w:pos="4536"/>
        <w:tab w:val="clear" w:pos="9072"/>
        <w:tab w:val="center" w:pos="9066"/>
      </w:tabs>
      <w:ind w:left="4253" w:hanging="4253"/>
      <w:rPr>
        <w:sz w:val="16"/>
        <w:szCs w:val="16"/>
      </w:rPr>
    </w:pPr>
    <w:r>
      <w:rPr>
        <w:sz w:val="16"/>
        <w:szCs w:val="16"/>
      </w:rPr>
      <w:tab/>
    </w:r>
    <w:r>
      <w:rPr>
        <w:sz w:val="16"/>
        <w:szCs w:val="16"/>
      </w:rPr>
      <w:tab/>
    </w:r>
  </w:p>
  <w:p w14:paraId="5FC78489" w14:textId="77777777" w:rsidR="004F3761" w:rsidRDefault="004F37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72BC" w14:textId="77777777" w:rsidR="002D555C" w:rsidRDefault="002D555C" w:rsidP="008116EF">
      <w:r>
        <w:separator/>
      </w:r>
    </w:p>
  </w:footnote>
  <w:footnote w:type="continuationSeparator" w:id="0">
    <w:p w14:paraId="4D3A3162" w14:textId="77777777" w:rsidR="002D555C" w:rsidRDefault="002D555C" w:rsidP="008116EF">
      <w:r>
        <w:continuationSeparator/>
      </w:r>
    </w:p>
  </w:footnote>
  <w:footnote w:type="continuationNotice" w:id="1">
    <w:p w14:paraId="355A1BCE" w14:textId="77777777" w:rsidR="002D555C" w:rsidRDefault="002D5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7DFC" w14:textId="0E41ECD4" w:rsidR="008116EF" w:rsidRDefault="008116EF" w:rsidP="008116E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7753B2">
      <w:rPr>
        <w:rStyle w:val="Seitenzahl"/>
        <w:noProof/>
      </w:rPr>
      <w:t>4</w:t>
    </w:r>
    <w:r>
      <w:rPr>
        <w:rStyle w:val="Seitenzahl"/>
      </w:rPr>
      <w:fldChar w:fldCharType="end"/>
    </w:r>
  </w:p>
  <w:p w14:paraId="0FAFD1F0" w14:textId="77777777" w:rsidR="008116EF" w:rsidRDefault="008116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659A" w14:textId="68D64296" w:rsidR="008116EF" w:rsidRDefault="00326B2A" w:rsidP="00326B2A">
    <w:pPr>
      <w:pStyle w:val="Kopfzeile"/>
      <w:jc w:val="right"/>
    </w:pPr>
    <w:r>
      <w:rPr>
        <w:noProof/>
      </w:rPr>
      <w:drawing>
        <wp:inline distT="0" distB="0" distL="0" distR="0" wp14:anchorId="7EC57212" wp14:editId="7D729AC6">
          <wp:extent cx="2784490" cy="359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935793" cy="37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99"/>
    <w:multiLevelType w:val="hybridMultilevel"/>
    <w:tmpl w:val="FBCC8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7A4F07"/>
    <w:multiLevelType w:val="hybridMultilevel"/>
    <w:tmpl w:val="0FFCB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C17B09"/>
    <w:multiLevelType w:val="hybridMultilevel"/>
    <w:tmpl w:val="B7E67D5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32EC3"/>
    <w:multiLevelType w:val="hybridMultilevel"/>
    <w:tmpl w:val="DDF6E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910BB6"/>
    <w:multiLevelType w:val="hybridMultilevel"/>
    <w:tmpl w:val="C4988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B24634"/>
    <w:multiLevelType w:val="hybridMultilevel"/>
    <w:tmpl w:val="ED244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E703B3"/>
    <w:multiLevelType w:val="hybridMultilevel"/>
    <w:tmpl w:val="EA3A4AE2"/>
    <w:lvl w:ilvl="0" w:tplc="36D4BEC0">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5F6F87"/>
    <w:multiLevelType w:val="hybridMultilevel"/>
    <w:tmpl w:val="23BE8B42"/>
    <w:lvl w:ilvl="0" w:tplc="36D4BEC0">
      <w:start w:val="1"/>
      <w:numFmt w:val="bullet"/>
      <w:lvlText w:val=""/>
      <w:lvlJc w:val="left"/>
      <w:pPr>
        <w:ind w:left="720" w:hanging="360"/>
      </w:pPr>
      <w:rPr>
        <w:rFonts w:ascii="Wingdings 2" w:hAnsi="Wingdings 2" w:hint="default"/>
        <w:b/>
        <w:i w:val="0"/>
        <w:color w:val="808080"/>
        <w:sz w:val="18"/>
        <w:u w:color="333333"/>
      </w:rPr>
    </w:lvl>
    <w:lvl w:ilvl="1" w:tplc="D33096B2">
      <w:numFmt w:val="bullet"/>
      <w:lvlText w:val="•"/>
      <w:lvlJc w:val="left"/>
      <w:pPr>
        <w:ind w:left="1790" w:hanging="710"/>
      </w:pPr>
      <w:rPr>
        <w:rFonts w:ascii="Frutiger Next Pro" w:eastAsia="Times New Roman" w:hAnsi="Frutiger Next Pro"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66351"/>
    <w:multiLevelType w:val="hybridMultilevel"/>
    <w:tmpl w:val="E958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E87BDD"/>
    <w:multiLevelType w:val="hybridMultilevel"/>
    <w:tmpl w:val="4F8E5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315DF7"/>
    <w:multiLevelType w:val="hybridMultilevel"/>
    <w:tmpl w:val="3E56CEFE"/>
    <w:lvl w:ilvl="0" w:tplc="FCD65772">
      <w:numFmt w:val="bullet"/>
      <w:lvlText w:val="•"/>
      <w:lvlJc w:val="left"/>
      <w:pPr>
        <w:ind w:left="1070" w:hanging="71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8B5BFE"/>
    <w:multiLevelType w:val="hybridMultilevel"/>
    <w:tmpl w:val="B196534E"/>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3912A3"/>
    <w:multiLevelType w:val="hybridMultilevel"/>
    <w:tmpl w:val="3DF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6D571C"/>
    <w:multiLevelType w:val="hybridMultilevel"/>
    <w:tmpl w:val="22AE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8A4F21"/>
    <w:multiLevelType w:val="hybridMultilevel"/>
    <w:tmpl w:val="18CED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280432"/>
    <w:multiLevelType w:val="hybridMultilevel"/>
    <w:tmpl w:val="5954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CD4C31"/>
    <w:multiLevelType w:val="hybridMultilevel"/>
    <w:tmpl w:val="F8FA32EA"/>
    <w:lvl w:ilvl="0" w:tplc="E48C4C3C">
      <w:start w:val="1"/>
      <w:numFmt w:val="bullet"/>
      <w:lvlText w:val="-"/>
      <w:lvlJc w:val="left"/>
      <w:pPr>
        <w:ind w:left="720" w:hanging="36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7A39F5"/>
    <w:multiLevelType w:val="multilevel"/>
    <w:tmpl w:val="72B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E1EE8"/>
    <w:multiLevelType w:val="hybridMultilevel"/>
    <w:tmpl w:val="CC8CB4F2"/>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7B05B3"/>
    <w:multiLevelType w:val="hybridMultilevel"/>
    <w:tmpl w:val="98E89018"/>
    <w:lvl w:ilvl="0" w:tplc="FFFFFFFF">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76854">
    <w:abstractNumId w:val="2"/>
  </w:num>
  <w:num w:numId="2" w16cid:durableId="1813593657">
    <w:abstractNumId w:val="5"/>
  </w:num>
  <w:num w:numId="3" w16cid:durableId="1383596327">
    <w:abstractNumId w:val="16"/>
  </w:num>
  <w:num w:numId="4" w16cid:durableId="136069714">
    <w:abstractNumId w:val="9"/>
  </w:num>
  <w:num w:numId="5" w16cid:durableId="1932540038">
    <w:abstractNumId w:val="14"/>
  </w:num>
  <w:num w:numId="6" w16cid:durableId="761030070">
    <w:abstractNumId w:val="1"/>
  </w:num>
  <w:num w:numId="7" w16cid:durableId="208769">
    <w:abstractNumId w:val="3"/>
  </w:num>
  <w:num w:numId="8" w16cid:durableId="391585727">
    <w:abstractNumId w:val="4"/>
  </w:num>
  <w:num w:numId="9" w16cid:durableId="433403624">
    <w:abstractNumId w:val="13"/>
  </w:num>
  <w:num w:numId="10" w16cid:durableId="150876024">
    <w:abstractNumId w:val="17"/>
  </w:num>
  <w:num w:numId="11" w16cid:durableId="1733960647">
    <w:abstractNumId w:val="8"/>
  </w:num>
  <w:num w:numId="12" w16cid:durableId="40716440">
    <w:abstractNumId w:val="12"/>
  </w:num>
  <w:num w:numId="13" w16cid:durableId="417212667">
    <w:abstractNumId w:val="15"/>
  </w:num>
  <w:num w:numId="14" w16cid:durableId="322465537">
    <w:abstractNumId w:val="11"/>
  </w:num>
  <w:num w:numId="15" w16cid:durableId="539443358">
    <w:abstractNumId w:val="7"/>
  </w:num>
  <w:num w:numId="16" w16cid:durableId="1915969225">
    <w:abstractNumId w:val="10"/>
  </w:num>
  <w:num w:numId="17" w16cid:durableId="284889333">
    <w:abstractNumId w:val="6"/>
  </w:num>
  <w:num w:numId="18" w16cid:durableId="1334802475">
    <w:abstractNumId w:val="18"/>
  </w:num>
  <w:num w:numId="19" w16cid:durableId="1209341424">
    <w:abstractNumId w:val="19"/>
  </w:num>
  <w:num w:numId="20" w16cid:durableId="45779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00207"/>
    <w:rsid w:val="000026F2"/>
    <w:rsid w:val="00002C80"/>
    <w:rsid w:val="00010922"/>
    <w:rsid w:val="00015D12"/>
    <w:rsid w:val="00016BC3"/>
    <w:rsid w:val="0002155C"/>
    <w:rsid w:val="00026CF7"/>
    <w:rsid w:val="00027DFA"/>
    <w:rsid w:val="000365EC"/>
    <w:rsid w:val="0003677D"/>
    <w:rsid w:val="00036928"/>
    <w:rsid w:val="000376E0"/>
    <w:rsid w:val="00041B22"/>
    <w:rsid w:val="00044F10"/>
    <w:rsid w:val="00046866"/>
    <w:rsid w:val="00052B1C"/>
    <w:rsid w:val="00054A9E"/>
    <w:rsid w:val="000552CA"/>
    <w:rsid w:val="000556C7"/>
    <w:rsid w:val="00056A83"/>
    <w:rsid w:val="0005713A"/>
    <w:rsid w:val="00057203"/>
    <w:rsid w:val="00057B16"/>
    <w:rsid w:val="00062CD5"/>
    <w:rsid w:val="00065577"/>
    <w:rsid w:val="00065912"/>
    <w:rsid w:val="00065A3C"/>
    <w:rsid w:val="00067289"/>
    <w:rsid w:val="0007144E"/>
    <w:rsid w:val="0007441D"/>
    <w:rsid w:val="00075584"/>
    <w:rsid w:val="00081258"/>
    <w:rsid w:val="000823EB"/>
    <w:rsid w:val="00087FC1"/>
    <w:rsid w:val="000929BC"/>
    <w:rsid w:val="000929C4"/>
    <w:rsid w:val="00094066"/>
    <w:rsid w:val="00097191"/>
    <w:rsid w:val="00097AE9"/>
    <w:rsid w:val="000A01BC"/>
    <w:rsid w:val="000A46AE"/>
    <w:rsid w:val="000A54BA"/>
    <w:rsid w:val="000A5B8B"/>
    <w:rsid w:val="000A7035"/>
    <w:rsid w:val="000A70EA"/>
    <w:rsid w:val="000B0118"/>
    <w:rsid w:val="000B25A8"/>
    <w:rsid w:val="000C05C2"/>
    <w:rsid w:val="000C19E9"/>
    <w:rsid w:val="000C36BB"/>
    <w:rsid w:val="000C597A"/>
    <w:rsid w:val="000D07A0"/>
    <w:rsid w:val="000D0D8A"/>
    <w:rsid w:val="000D13AD"/>
    <w:rsid w:val="000D40DA"/>
    <w:rsid w:val="000E0786"/>
    <w:rsid w:val="000E083E"/>
    <w:rsid w:val="000E0939"/>
    <w:rsid w:val="000E0CB6"/>
    <w:rsid w:val="000E29FE"/>
    <w:rsid w:val="000E74D0"/>
    <w:rsid w:val="000F0FBF"/>
    <w:rsid w:val="000F57F0"/>
    <w:rsid w:val="00103DAD"/>
    <w:rsid w:val="0010512A"/>
    <w:rsid w:val="00105D76"/>
    <w:rsid w:val="00110D1B"/>
    <w:rsid w:val="001116B2"/>
    <w:rsid w:val="00111F21"/>
    <w:rsid w:val="001150B9"/>
    <w:rsid w:val="0011781D"/>
    <w:rsid w:val="0012021C"/>
    <w:rsid w:val="0012547F"/>
    <w:rsid w:val="001318DD"/>
    <w:rsid w:val="00132DAA"/>
    <w:rsid w:val="00134B7D"/>
    <w:rsid w:val="00136FC0"/>
    <w:rsid w:val="00140CB2"/>
    <w:rsid w:val="00145E57"/>
    <w:rsid w:val="00150B90"/>
    <w:rsid w:val="00153274"/>
    <w:rsid w:val="00157487"/>
    <w:rsid w:val="001578D5"/>
    <w:rsid w:val="001615AD"/>
    <w:rsid w:val="00161953"/>
    <w:rsid w:val="00163D14"/>
    <w:rsid w:val="00171740"/>
    <w:rsid w:val="00172C91"/>
    <w:rsid w:val="00175603"/>
    <w:rsid w:val="00182FBA"/>
    <w:rsid w:val="001837FB"/>
    <w:rsid w:val="00186E7E"/>
    <w:rsid w:val="00191B13"/>
    <w:rsid w:val="001951F0"/>
    <w:rsid w:val="0019521F"/>
    <w:rsid w:val="00195B8A"/>
    <w:rsid w:val="00196346"/>
    <w:rsid w:val="001973EE"/>
    <w:rsid w:val="001A181B"/>
    <w:rsid w:val="001A2571"/>
    <w:rsid w:val="001A2C75"/>
    <w:rsid w:val="001A7037"/>
    <w:rsid w:val="001B3E5A"/>
    <w:rsid w:val="001B79EE"/>
    <w:rsid w:val="001C1B4B"/>
    <w:rsid w:val="001C712D"/>
    <w:rsid w:val="001C7539"/>
    <w:rsid w:val="001C7A6F"/>
    <w:rsid w:val="001C7FC4"/>
    <w:rsid w:val="001D020B"/>
    <w:rsid w:val="001D3790"/>
    <w:rsid w:val="001D76FC"/>
    <w:rsid w:val="001D7822"/>
    <w:rsid w:val="001E00C2"/>
    <w:rsid w:val="001E0AD3"/>
    <w:rsid w:val="001E19C5"/>
    <w:rsid w:val="001E29BB"/>
    <w:rsid w:val="001E42A1"/>
    <w:rsid w:val="001E65A2"/>
    <w:rsid w:val="001E67CC"/>
    <w:rsid w:val="001E688C"/>
    <w:rsid w:val="001F021F"/>
    <w:rsid w:val="001F27FC"/>
    <w:rsid w:val="001F30A0"/>
    <w:rsid w:val="001F3A8B"/>
    <w:rsid w:val="001F44B6"/>
    <w:rsid w:val="001F4FAF"/>
    <w:rsid w:val="001F505A"/>
    <w:rsid w:val="001F56C5"/>
    <w:rsid w:val="001F60A2"/>
    <w:rsid w:val="001F61F4"/>
    <w:rsid w:val="001F672C"/>
    <w:rsid w:val="001F729E"/>
    <w:rsid w:val="001F7394"/>
    <w:rsid w:val="001F758B"/>
    <w:rsid w:val="0020081D"/>
    <w:rsid w:val="002134F9"/>
    <w:rsid w:val="00213ACB"/>
    <w:rsid w:val="002158D4"/>
    <w:rsid w:val="00222F3C"/>
    <w:rsid w:val="002276EC"/>
    <w:rsid w:val="0022777B"/>
    <w:rsid w:val="00232B64"/>
    <w:rsid w:val="00240744"/>
    <w:rsid w:val="00241A94"/>
    <w:rsid w:val="0024477A"/>
    <w:rsid w:val="00244CB7"/>
    <w:rsid w:val="00252331"/>
    <w:rsid w:val="0025251B"/>
    <w:rsid w:val="00255B79"/>
    <w:rsid w:val="002604EA"/>
    <w:rsid w:val="00262E28"/>
    <w:rsid w:val="00264088"/>
    <w:rsid w:val="00264254"/>
    <w:rsid w:val="00264B57"/>
    <w:rsid w:val="0027072B"/>
    <w:rsid w:val="0027463E"/>
    <w:rsid w:val="00281D53"/>
    <w:rsid w:val="00283121"/>
    <w:rsid w:val="00283503"/>
    <w:rsid w:val="00286454"/>
    <w:rsid w:val="002864D5"/>
    <w:rsid w:val="002929A0"/>
    <w:rsid w:val="002933C2"/>
    <w:rsid w:val="0029432B"/>
    <w:rsid w:val="0029479F"/>
    <w:rsid w:val="00297113"/>
    <w:rsid w:val="002A0013"/>
    <w:rsid w:val="002A1471"/>
    <w:rsid w:val="002A3F60"/>
    <w:rsid w:val="002A545A"/>
    <w:rsid w:val="002B1D71"/>
    <w:rsid w:val="002B2238"/>
    <w:rsid w:val="002B27EC"/>
    <w:rsid w:val="002B7DF0"/>
    <w:rsid w:val="002C3B2B"/>
    <w:rsid w:val="002D16DB"/>
    <w:rsid w:val="002D2F7F"/>
    <w:rsid w:val="002D555C"/>
    <w:rsid w:val="002D61B0"/>
    <w:rsid w:val="002D6E8E"/>
    <w:rsid w:val="002D6E9B"/>
    <w:rsid w:val="002E1989"/>
    <w:rsid w:val="002E72A6"/>
    <w:rsid w:val="002E7AE4"/>
    <w:rsid w:val="002F1676"/>
    <w:rsid w:val="002F20F2"/>
    <w:rsid w:val="002F371C"/>
    <w:rsid w:val="002F73DC"/>
    <w:rsid w:val="002F7E6F"/>
    <w:rsid w:val="003003FB"/>
    <w:rsid w:val="00300A13"/>
    <w:rsid w:val="00301884"/>
    <w:rsid w:val="0030204B"/>
    <w:rsid w:val="0030354C"/>
    <w:rsid w:val="0030508D"/>
    <w:rsid w:val="003054B3"/>
    <w:rsid w:val="0030562E"/>
    <w:rsid w:val="00307310"/>
    <w:rsid w:val="003075D8"/>
    <w:rsid w:val="00310B9F"/>
    <w:rsid w:val="003177DE"/>
    <w:rsid w:val="00325FFA"/>
    <w:rsid w:val="00326B2A"/>
    <w:rsid w:val="003335A6"/>
    <w:rsid w:val="003406ED"/>
    <w:rsid w:val="00342527"/>
    <w:rsid w:val="00342847"/>
    <w:rsid w:val="0034395F"/>
    <w:rsid w:val="00353EF8"/>
    <w:rsid w:val="0035742F"/>
    <w:rsid w:val="0036050D"/>
    <w:rsid w:val="003613A7"/>
    <w:rsid w:val="0036195D"/>
    <w:rsid w:val="003708C9"/>
    <w:rsid w:val="00372DC6"/>
    <w:rsid w:val="00375DD1"/>
    <w:rsid w:val="00377024"/>
    <w:rsid w:val="00381B29"/>
    <w:rsid w:val="0038239C"/>
    <w:rsid w:val="003830FE"/>
    <w:rsid w:val="00384ECE"/>
    <w:rsid w:val="0038731A"/>
    <w:rsid w:val="00387EAF"/>
    <w:rsid w:val="00393B9A"/>
    <w:rsid w:val="003971E9"/>
    <w:rsid w:val="003A1C90"/>
    <w:rsid w:val="003A1CAE"/>
    <w:rsid w:val="003A1EE4"/>
    <w:rsid w:val="003B33BF"/>
    <w:rsid w:val="003B6DA8"/>
    <w:rsid w:val="003B7CB7"/>
    <w:rsid w:val="003C0E06"/>
    <w:rsid w:val="003C2D3E"/>
    <w:rsid w:val="003C4BD6"/>
    <w:rsid w:val="003C6B5D"/>
    <w:rsid w:val="003C778B"/>
    <w:rsid w:val="003C7C7A"/>
    <w:rsid w:val="003D615B"/>
    <w:rsid w:val="003E098F"/>
    <w:rsid w:val="003E1189"/>
    <w:rsid w:val="003E3187"/>
    <w:rsid w:val="003E3DE2"/>
    <w:rsid w:val="003E562D"/>
    <w:rsid w:val="003E6740"/>
    <w:rsid w:val="003E76F1"/>
    <w:rsid w:val="003F0274"/>
    <w:rsid w:val="003F0384"/>
    <w:rsid w:val="003F28F1"/>
    <w:rsid w:val="003F6F45"/>
    <w:rsid w:val="003F7E9F"/>
    <w:rsid w:val="0040035E"/>
    <w:rsid w:val="004036B4"/>
    <w:rsid w:val="0040730C"/>
    <w:rsid w:val="00407654"/>
    <w:rsid w:val="0041179A"/>
    <w:rsid w:val="0041400F"/>
    <w:rsid w:val="0042067F"/>
    <w:rsid w:val="00422CD3"/>
    <w:rsid w:val="0042396C"/>
    <w:rsid w:val="00424C6F"/>
    <w:rsid w:val="00427EA1"/>
    <w:rsid w:val="00431C4A"/>
    <w:rsid w:val="00432DCC"/>
    <w:rsid w:val="00436322"/>
    <w:rsid w:val="004371B2"/>
    <w:rsid w:val="00440E95"/>
    <w:rsid w:val="00445FA2"/>
    <w:rsid w:val="004479D5"/>
    <w:rsid w:val="00450945"/>
    <w:rsid w:val="00451391"/>
    <w:rsid w:val="00453031"/>
    <w:rsid w:val="00453A1E"/>
    <w:rsid w:val="00455E93"/>
    <w:rsid w:val="004573C0"/>
    <w:rsid w:val="004575A8"/>
    <w:rsid w:val="0047255D"/>
    <w:rsid w:val="00472709"/>
    <w:rsid w:val="00474FBF"/>
    <w:rsid w:val="004753A6"/>
    <w:rsid w:val="0047704C"/>
    <w:rsid w:val="0047737C"/>
    <w:rsid w:val="00481801"/>
    <w:rsid w:val="00481E55"/>
    <w:rsid w:val="00482933"/>
    <w:rsid w:val="00484402"/>
    <w:rsid w:val="00485F05"/>
    <w:rsid w:val="00485F9E"/>
    <w:rsid w:val="00490B21"/>
    <w:rsid w:val="00494567"/>
    <w:rsid w:val="00494F55"/>
    <w:rsid w:val="004A2FBA"/>
    <w:rsid w:val="004A4590"/>
    <w:rsid w:val="004A4802"/>
    <w:rsid w:val="004A4F7B"/>
    <w:rsid w:val="004B3BAF"/>
    <w:rsid w:val="004B617A"/>
    <w:rsid w:val="004B6AE1"/>
    <w:rsid w:val="004B7466"/>
    <w:rsid w:val="004C0FAB"/>
    <w:rsid w:val="004C1BBF"/>
    <w:rsid w:val="004C3B3E"/>
    <w:rsid w:val="004C3DCB"/>
    <w:rsid w:val="004C519B"/>
    <w:rsid w:val="004C6AF7"/>
    <w:rsid w:val="004C6C71"/>
    <w:rsid w:val="004D061D"/>
    <w:rsid w:val="004D0BCB"/>
    <w:rsid w:val="004D749F"/>
    <w:rsid w:val="004D7BDB"/>
    <w:rsid w:val="004E3852"/>
    <w:rsid w:val="004E6272"/>
    <w:rsid w:val="004E76ED"/>
    <w:rsid w:val="004E76EE"/>
    <w:rsid w:val="004F02FB"/>
    <w:rsid w:val="004F16DB"/>
    <w:rsid w:val="004F3761"/>
    <w:rsid w:val="004F4D67"/>
    <w:rsid w:val="004F7737"/>
    <w:rsid w:val="005012DF"/>
    <w:rsid w:val="005020EA"/>
    <w:rsid w:val="0050239F"/>
    <w:rsid w:val="0050518C"/>
    <w:rsid w:val="00511453"/>
    <w:rsid w:val="00513F54"/>
    <w:rsid w:val="0051597C"/>
    <w:rsid w:val="00516C48"/>
    <w:rsid w:val="005232AC"/>
    <w:rsid w:val="005243FC"/>
    <w:rsid w:val="0053348C"/>
    <w:rsid w:val="00535958"/>
    <w:rsid w:val="0054242E"/>
    <w:rsid w:val="00543DB0"/>
    <w:rsid w:val="00545EEF"/>
    <w:rsid w:val="005478C9"/>
    <w:rsid w:val="005533FE"/>
    <w:rsid w:val="00554AD3"/>
    <w:rsid w:val="00555E9E"/>
    <w:rsid w:val="00556658"/>
    <w:rsid w:val="0056092A"/>
    <w:rsid w:val="005724BD"/>
    <w:rsid w:val="00572E3E"/>
    <w:rsid w:val="00574900"/>
    <w:rsid w:val="00575F5C"/>
    <w:rsid w:val="0058006F"/>
    <w:rsid w:val="005814D8"/>
    <w:rsid w:val="005853F4"/>
    <w:rsid w:val="0058703A"/>
    <w:rsid w:val="0059240F"/>
    <w:rsid w:val="0059319B"/>
    <w:rsid w:val="005A1713"/>
    <w:rsid w:val="005A3F34"/>
    <w:rsid w:val="005B0D33"/>
    <w:rsid w:val="005B1232"/>
    <w:rsid w:val="005B56FA"/>
    <w:rsid w:val="005B6864"/>
    <w:rsid w:val="005B7A05"/>
    <w:rsid w:val="005C0448"/>
    <w:rsid w:val="005C23F9"/>
    <w:rsid w:val="005C3007"/>
    <w:rsid w:val="005C4758"/>
    <w:rsid w:val="005C521B"/>
    <w:rsid w:val="005C6AB2"/>
    <w:rsid w:val="005D0538"/>
    <w:rsid w:val="005D06E6"/>
    <w:rsid w:val="005D1B15"/>
    <w:rsid w:val="005D1FB6"/>
    <w:rsid w:val="005D65FA"/>
    <w:rsid w:val="005D6976"/>
    <w:rsid w:val="005D7AFC"/>
    <w:rsid w:val="005E2411"/>
    <w:rsid w:val="005E3054"/>
    <w:rsid w:val="005E61BD"/>
    <w:rsid w:val="005F1210"/>
    <w:rsid w:val="005F2AC5"/>
    <w:rsid w:val="005F43C9"/>
    <w:rsid w:val="005F4B1B"/>
    <w:rsid w:val="005F5EAF"/>
    <w:rsid w:val="00602676"/>
    <w:rsid w:val="006028D6"/>
    <w:rsid w:val="00605BAD"/>
    <w:rsid w:val="0061056F"/>
    <w:rsid w:val="006126D6"/>
    <w:rsid w:val="006173BE"/>
    <w:rsid w:val="00621CBE"/>
    <w:rsid w:val="00624200"/>
    <w:rsid w:val="0062657F"/>
    <w:rsid w:val="006265B2"/>
    <w:rsid w:val="00631DF0"/>
    <w:rsid w:val="00631EB1"/>
    <w:rsid w:val="00633DB1"/>
    <w:rsid w:val="00636097"/>
    <w:rsid w:val="00637532"/>
    <w:rsid w:val="00640839"/>
    <w:rsid w:val="00644104"/>
    <w:rsid w:val="0064534A"/>
    <w:rsid w:val="00645FD0"/>
    <w:rsid w:val="00646226"/>
    <w:rsid w:val="00646F27"/>
    <w:rsid w:val="006505F4"/>
    <w:rsid w:val="006511E5"/>
    <w:rsid w:val="006540CA"/>
    <w:rsid w:val="00657AAE"/>
    <w:rsid w:val="00657ACD"/>
    <w:rsid w:val="00660C74"/>
    <w:rsid w:val="00660E6A"/>
    <w:rsid w:val="00661EFC"/>
    <w:rsid w:val="00664463"/>
    <w:rsid w:val="0066489B"/>
    <w:rsid w:val="00672E73"/>
    <w:rsid w:val="00681161"/>
    <w:rsid w:val="0068300F"/>
    <w:rsid w:val="006A1F64"/>
    <w:rsid w:val="006A22B1"/>
    <w:rsid w:val="006A61C7"/>
    <w:rsid w:val="006A7788"/>
    <w:rsid w:val="006B02A2"/>
    <w:rsid w:val="006B04AA"/>
    <w:rsid w:val="006B1869"/>
    <w:rsid w:val="006B48FE"/>
    <w:rsid w:val="006B538C"/>
    <w:rsid w:val="006B63E2"/>
    <w:rsid w:val="006C1D9A"/>
    <w:rsid w:val="006C2845"/>
    <w:rsid w:val="006C32A6"/>
    <w:rsid w:val="006D073F"/>
    <w:rsid w:val="006D30ED"/>
    <w:rsid w:val="006D39EA"/>
    <w:rsid w:val="006D6FE4"/>
    <w:rsid w:val="006E1D7C"/>
    <w:rsid w:val="006E584D"/>
    <w:rsid w:val="006F01C1"/>
    <w:rsid w:val="006F0941"/>
    <w:rsid w:val="006F2F5D"/>
    <w:rsid w:val="006F4CA4"/>
    <w:rsid w:val="006F5643"/>
    <w:rsid w:val="007028F6"/>
    <w:rsid w:val="00702EF9"/>
    <w:rsid w:val="007031D3"/>
    <w:rsid w:val="0070644D"/>
    <w:rsid w:val="00706E16"/>
    <w:rsid w:val="007103B7"/>
    <w:rsid w:val="00710AD9"/>
    <w:rsid w:val="0071417B"/>
    <w:rsid w:val="007148D2"/>
    <w:rsid w:val="0071571B"/>
    <w:rsid w:val="0071573D"/>
    <w:rsid w:val="00724572"/>
    <w:rsid w:val="007250B0"/>
    <w:rsid w:val="00727097"/>
    <w:rsid w:val="007302DB"/>
    <w:rsid w:val="00737963"/>
    <w:rsid w:val="00740708"/>
    <w:rsid w:val="00740F4B"/>
    <w:rsid w:val="00743AB5"/>
    <w:rsid w:val="00744CD6"/>
    <w:rsid w:val="00745114"/>
    <w:rsid w:val="00745635"/>
    <w:rsid w:val="007515EB"/>
    <w:rsid w:val="007531D7"/>
    <w:rsid w:val="0075410F"/>
    <w:rsid w:val="007552EA"/>
    <w:rsid w:val="00755776"/>
    <w:rsid w:val="007602B6"/>
    <w:rsid w:val="00760CE7"/>
    <w:rsid w:val="00760FF3"/>
    <w:rsid w:val="00762A75"/>
    <w:rsid w:val="00764511"/>
    <w:rsid w:val="00764C84"/>
    <w:rsid w:val="0076596E"/>
    <w:rsid w:val="00765F08"/>
    <w:rsid w:val="00771B35"/>
    <w:rsid w:val="00773CF1"/>
    <w:rsid w:val="00773D97"/>
    <w:rsid w:val="007753B2"/>
    <w:rsid w:val="007822EC"/>
    <w:rsid w:val="00782753"/>
    <w:rsid w:val="00783AB2"/>
    <w:rsid w:val="00784994"/>
    <w:rsid w:val="00786D3F"/>
    <w:rsid w:val="00787928"/>
    <w:rsid w:val="00787A84"/>
    <w:rsid w:val="0079245A"/>
    <w:rsid w:val="00797B14"/>
    <w:rsid w:val="007A27FE"/>
    <w:rsid w:val="007A56D8"/>
    <w:rsid w:val="007B11F4"/>
    <w:rsid w:val="007B17CA"/>
    <w:rsid w:val="007B1BB9"/>
    <w:rsid w:val="007B1F26"/>
    <w:rsid w:val="007B318A"/>
    <w:rsid w:val="007B38C5"/>
    <w:rsid w:val="007B638F"/>
    <w:rsid w:val="007C08E4"/>
    <w:rsid w:val="007C3A06"/>
    <w:rsid w:val="007C5D0A"/>
    <w:rsid w:val="007C6BB3"/>
    <w:rsid w:val="007D01B9"/>
    <w:rsid w:val="007D11B8"/>
    <w:rsid w:val="007D5E6B"/>
    <w:rsid w:val="007D67B3"/>
    <w:rsid w:val="007D7DD9"/>
    <w:rsid w:val="007E64F3"/>
    <w:rsid w:val="007F2152"/>
    <w:rsid w:val="007F31EC"/>
    <w:rsid w:val="007F34B7"/>
    <w:rsid w:val="007F4AFA"/>
    <w:rsid w:val="0080086E"/>
    <w:rsid w:val="008016C2"/>
    <w:rsid w:val="00804360"/>
    <w:rsid w:val="008072C2"/>
    <w:rsid w:val="008116EF"/>
    <w:rsid w:val="00812BC8"/>
    <w:rsid w:val="00815E89"/>
    <w:rsid w:val="00817A9E"/>
    <w:rsid w:val="00821722"/>
    <w:rsid w:val="00824FDE"/>
    <w:rsid w:val="00827056"/>
    <w:rsid w:val="00833C3A"/>
    <w:rsid w:val="008342EF"/>
    <w:rsid w:val="00841A44"/>
    <w:rsid w:val="00847975"/>
    <w:rsid w:val="00850E0A"/>
    <w:rsid w:val="008555BD"/>
    <w:rsid w:val="008607C6"/>
    <w:rsid w:val="0086140C"/>
    <w:rsid w:val="00865059"/>
    <w:rsid w:val="00865368"/>
    <w:rsid w:val="008666EF"/>
    <w:rsid w:val="008674AA"/>
    <w:rsid w:val="00867EE6"/>
    <w:rsid w:val="00870BBE"/>
    <w:rsid w:val="008722EF"/>
    <w:rsid w:val="0087320E"/>
    <w:rsid w:val="008802A1"/>
    <w:rsid w:val="008809CA"/>
    <w:rsid w:val="008849DE"/>
    <w:rsid w:val="008854C8"/>
    <w:rsid w:val="008875B2"/>
    <w:rsid w:val="00887CBB"/>
    <w:rsid w:val="00890467"/>
    <w:rsid w:val="00890B97"/>
    <w:rsid w:val="0089116E"/>
    <w:rsid w:val="00891D6C"/>
    <w:rsid w:val="00891EC4"/>
    <w:rsid w:val="0089293F"/>
    <w:rsid w:val="008934D0"/>
    <w:rsid w:val="008A3FFB"/>
    <w:rsid w:val="008A56BF"/>
    <w:rsid w:val="008A7B88"/>
    <w:rsid w:val="008B2337"/>
    <w:rsid w:val="008B56C7"/>
    <w:rsid w:val="008B5A8F"/>
    <w:rsid w:val="008C04BA"/>
    <w:rsid w:val="008C3BB1"/>
    <w:rsid w:val="008C4272"/>
    <w:rsid w:val="008C539F"/>
    <w:rsid w:val="008D00FA"/>
    <w:rsid w:val="008D19BB"/>
    <w:rsid w:val="008D35E4"/>
    <w:rsid w:val="008D39CE"/>
    <w:rsid w:val="008E082B"/>
    <w:rsid w:val="008E0B68"/>
    <w:rsid w:val="008E0DB3"/>
    <w:rsid w:val="008E2A7C"/>
    <w:rsid w:val="008E2CFE"/>
    <w:rsid w:val="008E2D71"/>
    <w:rsid w:val="008F1BE3"/>
    <w:rsid w:val="008F256D"/>
    <w:rsid w:val="008F36F1"/>
    <w:rsid w:val="008F4596"/>
    <w:rsid w:val="008F5F4F"/>
    <w:rsid w:val="008F76DA"/>
    <w:rsid w:val="008F7973"/>
    <w:rsid w:val="0090085C"/>
    <w:rsid w:val="0090101A"/>
    <w:rsid w:val="00902CD4"/>
    <w:rsid w:val="00903D8B"/>
    <w:rsid w:val="009054D6"/>
    <w:rsid w:val="00910CB0"/>
    <w:rsid w:val="00913EDA"/>
    <w:rsid w:val="0091724A"/>
    <w:rsid w:val="00921513"/>
    <w:rsid w:val="00922059"/>
    <w:rsid w:val="0092544A"/>
    <w:rsid w:val="0092680A"/>
    <w:rsid w:val="009271D2"/>
    <w:rsid w:val="009311D6"/>
    <w:rsid w:val="00934A57"/>
    <w:rsid w:val="00941F34"/>
    <w:rsid w:val="0094266C"/>
    <w:rsid w:val="00944DEB"/>
    <w:rsid w:val="00945B32"/>
    <w:rsid w:val="00951C85"/>
    <w:rsid w:val="00951CC3"/>
    <w:rsid w:val="009552C9"/>
    <w:rsid w:val="0095765D"/>
    <w:rsid w:val="00961247"/>
    <w:rsid w:val="00964DE2"/>
    <w:rsid w:val="00964E90"/>
    <w:rsid w:val="00965068"/>
    <w:rsid w:val="00965391"/>
    <w:rsid w:val="00965408"/>
    <w:rsid w:val="0096600D"/>
    <w:rsid w:val="00974AD2"/>
    <w:rsid w:val="00975503"/>
    <w:rsid w:val="00975D9A"/>
    <w:rsid w:val="009764AC"/>
    <w:rsid w:val="009768A3"/>
    <w:rsid w:val="009801EF"/>
    <w:rsid w:val="00980EAE"/>
    <w:rsid w:val="00981B99"/>
    <w:rsid w:val="00985464"/>
    <w:rsid w:val="0099386F"/>
    <w:rsid w:val="00997281"/>
    <w:rsid w:val="009A0B26"/>
    <w:rsid w:val="009A49EB"/>
    <w:rsid w:val="009A7181"/>
    <w:rsid w:val="009B10C8"/>
    <w:rsid w:val="009B7096"/>
    <w:rsid w:val="009C0D97"/>
    <w:rsid w:val="009C20C7"/>
    <w:rsid w:val="009C4427"/>
    <w:rsid w:val="009C753A"/>
    <w:rsid w:val="009D0256"/>
    <w:rsid w:val="009D28D6"/>
    <w:rsid w:val="009D3F78"/>
    <w:rsid w:val="009D43F1"/>
    <w:rsid w:val="009E1ACB"/>
    <w:rsid w:val="009E33E9"/>
    <w:rsid w:val="009E4FFA"/>
    <w:rsid w:val="009E5208"/>
    <w:rsid w:val="009E737C"/>
    <w:rsid w:val="009F6C25"/>
    <w:rsid w:val="00A03159"/>
    <w:rsid w:val="00A05BA2"/>
    <w:rsid w:val="00A1048D"/>
    <w:rsid w:val="00A1447A"/>
    <w:rsid w:val="00A2137F"/>
    <w:rsid w:val="00A22CC6"/>
    <w:rsid w:val="00A22D15"/>
    <w:rsid w:val="00A23B0C"/>
    <w:rsid w:val="00A24CC0"/>
    <w:rsid w:val="00A25957"/>
    <w:rsid w:val="00A3176D"/>
    <w:rsid w:val="00A31AD1"/>
    <w:rsid w:val="00A321DE"/>
    <w:rsid w:val="00A3226C"/>
    <w:rsid w:val="00A34A0B"/>
    <w:rsid w:val="00A35D2D"/>
    <w:rsid w:val="00A3666A"/>
    <w:rsid w:val="00A4455F"/>
    <w:rsid w:val="00A45714"/>
    <w:rsid w:val="00A47F6A"/>
    <w:rsid w:val="00A50908"/>
    <w:rsid w:val="00A50A61"/>
    <w:rsid w:val="00A52CE9"/>
    <w:rsid w:val="00A5477A"/>
    <w:rsid w:val="00A54EC1"/>
    <w:rsid w:val="00A55287"/>
    <w:rsid w:val="00A55DE3"/>
    <w:rsid w:val="00A56982"/>
    <w:rsid w:val="00A57931"/>
    <w:rsid w:val="00A602BA"/>
    <w:rsid w:val="00A6110C"/>
    <w:rsid w:val="00A62024"/>
    <w:rsid w:val="00A674A3"/>
    <w:rsid w:val="00A726EC"/>
    <w:rsid w:val="00A73362"/>
    <w:rsid w:val="00A767E7"/>
    <w:rsid w:val="00A81692"/>
    <w:rsid w:val="00A81B21"/>
    <w:rsid w:val="00A84F8A"/>
    <w:rsid w:val="00A85749"/>
    <w:rsid w:val="00A862BE"/>
    <w:rsid w:val="00A8788E"/>
    <w:rsid w:val="00A87E8D"/>
    <w:rsid w:val="00A90AE3"/>
    <w:rsid w:val="00AA2670"/>
    <w:rsid w:val="00AA2AF6"/>
    <w:rsid w:val="00AA415D"/>
    <w:rsid w:val="00AA7DFD"/>
    <w:rsid w:val="00AA7E6F"/>
    <w:rsid w:val="00AB0648"/>
    <w:rsid w:val="00AC045B"/>
    <w:rsid w:val="00AC26C2"/>
    <w:rsid w:val="00AC662A"/>
    <w:rsid w:val="00AD03F8"/>
    <w:rsid w:val="00AD0B2D"/>
    <w:rsid w:val="00AD641B"/>
    <w:rsid w:val="00AE0B34"/>
    <w:rsid w:val="00AE3ECA"/>
    <w:rsid w:val="00AE49C0"/>
    <w:rsid w:val="00AE575C"/>
    <w:rsid w:val="00AF0BDE"/>
    <w:rsid w:val="00B0136D"/>
    <w:rsid w:val="00B05340"/>
    <w:rsid w:val="00B12493"/>
    <w:rsid w:val="00B130CE"/>
    <w:rsid w:val="00B13B12"/>
    <w:rsid w:val="00B16F55"/>
    <w:rsid w:val="00B1710B"/>
    <w:rsid w:val="00B215DA"/>
    <w:rsid w:val="00B2483C"/>
    <w:rsid w:val="00B31CB6"/>
    <w:rsid w:val="00B33BB0"/>
    <w:rsid w:val="00B437C2"/>
    <w:rsid w:val="00B43CB6"/>
    <w:rsid w:val="00B44718"/>
    <w:rsid w:val="00B44BA3"/>
    <w:rsid w:val="00B450BB"/>
    <w:rsid w:val="00B45455"/>
    <w:rsid w:val="00B46E9E"/>
    <w:rsid w:val="00B50611"/>
    <w:rsid w:val="00B51214"/>
    <w:rsid w:val="00B521C3"/>
    <w:rsid w:val="00B52231"/>
    <w:rsid w:val="00B560C5"/>
    <w:rsid w:val="00B61E1E"/>
    <w:rsid w:val="00B65900"/>
    <w:rsid w:val="00B659A4"/>
    <w:rsid w:val="00B868FE"/>
    <w:rsid w:val="00B87DEC"/>
    <w:rsid w:val="00B9003D"/>
    <w:rsid w:val="00B914B4"/>
    <w:rsid w:val="00B91C77"/>
    <w:rsid w:val="00B93C85"/>
    <w:rsid w:val="00B96736"/>
    <w:rsid w:val="00B969BB"/>
    <w:rsid w:val="00BA1AF1"/>
    <w:rsid w:val="00BA2637"/>
    <w:rsid w:val="00BA3194"/>
    <w:rsid w:val="00BA36C7"/>
    <w:rsid w:val="00BA38E4"/>
    <w:rsid w:val="00BA547B"/>
    <w:rsid w:val="00BB0CEF"/>
    <w:rsid w:val="00BB1E44"/>
    <w:rsid w:val="00BC06DA"/>
    <w:rsid w:val="00BC5162"/>
    <w:rsid w:val="00BC5EFB"/>
    <w:rsid w:val="00BD183D"/>
    <w:rsid w:val="00BD2744"/>
    <w:rsid w:val="00BE2008"/>
    <w:rsid w:val="00BE3B72"/>
    <w:rsid w:val="00BF26A9"/>
    <w:rsid w:val="00BF41E4"/>
    <w:rsid w:val="00BF4EEE"/>
    <w:rsid w:val="00BF61A3"/>
    <w:rsid w:val="00BF6642"/>
    <w:rsid w:val="00BF6772"/>
    <w:rsid w:val="00C01DBF"/>
    <w:rsid w:val="00C021F5"/>
    <w:rsid w:val="00C02DEC"/>
    <w:rsid w:val="00C04A28"/>
    <w:rsid w:val="00C04D4F"/>
    <w:rsid w:val="00C06312"/>
    <w:rsid w:val="00C078B9"/>
    <w:rsid w:val="00C11129"/>
    <w:rsid w:val="00C113AD"/>
    <w:rsid w:val="00C11D8B"/>
    <w:rsid w:val="00C1274A"/>
    <w:rsid w:val="00C14FF3"/>
    <w:rsid w:val="00C21C48"/>
    <w:rsid w:val="00C23AA5"/>
    <w:rsid w:val="00C267A2"/>
    <w:rsid w:val="00C3177B"/>
    <w:rsid w:val="00C3236E"/>
    <w:rsid w:val="00C32A17"/>
    <w:rsid w:val="00C3784E"/>
    <w:rsid w:val="00C406C2"/>
    <w:rsid w:val="00C40A3E"/>
    <w:rsid w:val="00C41E3D"/>
    <w:rsid w:val="00C45027"/>
    <w:rsid w:val="00C45778"/>
    <w:rsid w:val="00C45BC3"/>
    <w:rsid w:val="00C50656"/>
    <w:rsid w:val="00C50A33"/>
    <w:rsid w:val="00C531CA"/>
    <w:rsid w:val="00C53369"/>
    <w:rsid w:val="00C60109"/>
    <w:rsid w:val="00C6065F"/>
    <w:rsid w:val="00C60EE3"/>
    <w:rsid w:val="00C61C1C"/>
    <w:rsid w:val="00C621A5"/>
    <w:rsid w:val="00C65D3E"/>
    <w:rsid w:val="00C7209D"/>
    <w:rsid w:val="00C80659"/>
    <w:rsid w:val="00C853A5"/>
    <w:rsid w:val="00C85C82"/>
    <w:rsid w:val="00C873C3"/>
    <w:rsid w:val="00C91582"/>
    <w:rsid w:val="00C952A7"/>
    <w:rsid w:val="00CA5177"/>
    <w:rsid w:val="00CA53C2"/>
    <w:rsid w:val="00CA6085"/>
    <w:rsid w:val="00CA6A70"/>
    <w:rsid w:val="00CA7375"/>
    <w:rsid w:val="00CB323F"/>
    <w:rsid w:val="00CC14C2"/>
    <w:rsid w:val="00CC1918"/>
    <w:rsid w:val="00CC4B87"/>
    <w:rsid w:val="00CC6C14"/>
    <w:rsid w:val="00CC7154"/>
    <w:rsid w:val="00CD0A75"/>
    <w:rsid w:val="00CD5C52"/>
    <w:rsid w:val="00CE02E5"/>
    <w:rsid w:val="00CE0548"/>
    <w:rsid w:val="00CE2689"/>
    <w:rsid w:val="00CE3785"/>
    <w:rsid w:val="00CE64E1"/>
    <w:rsid w:val="00CF0C2B"/>
    <w:rsid w:val="00CF207E"/>
    <w:rsid w:val="00CF657C"/>
    <w:rsid w:val="00CF7E0C"/>
    <w:rsid w:val="00D013E1"/>
    <w:rsid w:val="00D016AD"/>
    <w:rsid w:val="00D0659F"/>
    <w:rsid w:val="00D11C4C"/>
    <w:rsid w:val="00D14194"/>
    <w:rsid w:val="00D14B6A"/>
    <w:rsid w:val="00D14F22"/>
    <w:rsid w:val="00D16564"/>
    <w:rsid w:val="00D2001D"/>
    <w:rsid w:val="00D2345F"/>
    <w:rsid w:val="00D23870"/>
    <w:rsid w:val="00D23B0B"/>
    <w:rsid w:val="00D23F43"/>
    <w:rsid w:val="00D2506E"/>
    <w:rsid w:val="00D26887"/>
    <w:rsid w:val="00D27449"/>
    <w:rsid w:val="00D325B1"/>
    <w:rsid w:val="00D34F3F"/>
    <w:rsid w:val="00D37B1F"/>
    <w:rsid w:val="00D41A4D"/>
    <w:rsid w:val="00D46090"/>
    <w:rsid w:val="00D472B4"/>
    <w:rsid w:val="00D51250"/>
    <w:rsid w:val="00D51589"/>
    <w:rsid w:val="00D54A6C"/>
    <w:rsid w:val="00D57409"/>
    <w:rsid w:val="00D6258A"/>
    <w:rsid w:val="00D63A22"/>
    <w:rsid w:val="00D721DF"/>
    <w:rsid w:val="00D72C67"/>
    <w:rsid w:val="00D73029"/>
    <w:rsid w:val="00D81CB7"/>
    <w:rsid w:val="00D83198"/>
    <w:rsid w:val="00D83892"/>
    <w:rsid w:val="00D83E83"/>
    <w:rsid w:val="00D84C48"/>
    <w:rsid w:val="00D85310"/>
    <w:rsid w:val="00D9136B"/>
    <w:rsid w:val="00DA02D8"/>
    <w:rsid w:val="00DA3A86"/>
    <w:rsid w:val="00DA67E7"/>
    <w:rsid w:val="00DA71ED"/>
    <w:rsid w:val="00DB3B21"/>
    <w:rsid w:val="00DB3C3A"/>
    <w:rsid w:val="00DB4893"/>
    <w:rsid w:val="00DB61AF"/>
    <w:rsid w:val="00DB7A73"/>
    <w:rsid w:val="00DC23C2"/>
    <w:rsid w:val="00DC7D80"/>
    <w:rsid w:val="00DC7F53"/>
    <w:rsid w:val="00DD1A40"/>
    <w:rsid w:val="00DD7CC0"/>
    <w:rsid w:val="00DE390B"/>
    <w:rsid w:val="00DE3B5F"/>
    <w:rsid w:val="00DF18B7"/>
    <w:rsid w:val="00DF2C50"/>
    <w:rsid w:val="00DF3854"/>
    <w:rsid w:val="00DF5A53"/>
    <w:rsid w:val="00DF5F97"/>
    <w:rsid w:val="00DF7DAC"/>
    <w:rsid w:val="00E00329"/>
    <w:rsid w:val="00E006A3"/>
    <w:rsid w:val="00E00D3E"/>
    <w:rsid w:val="00E020F9"/>
    <w:rsid w:val="00E0437C"/>
    <w:rsid w:val="00E0658B"/>
    <w:rsid w:val="00E0725D"/>
    <w:rsid w:val="00E10D8C"/>
    <w:rsid w:val="00E11178"/>
    <w:rsid w:val="00E11220"/>
    <w:rsid w:val="00E115C1"/>
    <w:rsid w:val="00E16BCE"/>
    <w:rsid w:val="00E16D78"/>
    <w:rsid w:val="00E17E64"/>
    <w:rsid w:val="00E253E7"/>
    <w:rsid w:val="00E27621"/>
    <w:rsid w:val="00E30A5B"/>
    <w:rsid w:val="00E31795"/>
    <w:rsid w:val="00E31D10"/>
    <w:rsid w:val="00E31DEC"/>
    <w:rsid w:val="00E34FBF"/>
    <w:rsid w:val="00E35F30"/>
    <w:rsid w:val="00E368F7"/>
    <w:rsid w:val="00E4058E"/>
    <w:rsid w:val="00E420F3"/>
    <w:rsid w:val="00E43207"/>
    <w:rsid w:val="00E44FBA"/>
    <w:rsid w:val="00E5111B"/>
    <w:rsid w:val="00E519FC"/>
    <w:rsid w:val="00E57A97"/>
    <w:rsid w:val="00E61E47"/>
    <w:rsid w:val="00E61FFE"/>
    <w:rsid w:val="00E62289"/>
    <w:rsid w:val="00E6691B"/>
    <w:rsid w:val="00E74084"/>
    <w:rsid w:val="00E75123"/>
    <w:rsid w:val="00E76730"/>
    <w:rsid w:val="00E81F27"/>
    <w:rsid w:val="00E8557E"/>
    <w:rsid w:val="00E86FFA"/>
    <w:rsid w:val="00E91B57"/>
    <w:rsid w:val="00E939C3"/>
    <w:rsid w:val="00E951EF"/>
    <w:rsid w:val="00E97B38"/>
    <w:rsid w:val="00E97BCD"/>
    <w:rsid w:val="00EA04C6"/>
    <w:rsid w:val="00EA0DA1"/>
    <w:rsid w:val="00EA2514"/>
    <w:rsid w:val="00EA38F6"/>
    <w:rsid w:val="00EA43BC"/>
    <w:rsid w:val="00EA5914"/>
    <w:rsid w:val="00EA6928"/>
    <w:rsid w:val="00EB05E3"/>
    <w:rsid w:val="00EB2803"/>
    <w:rsid w:val="00EB3815"/>
    <w:rsid w:val="00EB394C"/>
    <w:rsid w:val="00EB4699"/>
    <w:rsid w:val="00EC4000"/>
    <w:rsid w:val="00EC505E"/>
    <w:rsid w:val="00EC5ACA"/>
    <w:rsid w:val="00EC7263"/>
    <w:rsid w:val="00EC7CC9"/>
    <w:rsid w:val="00ED2DF6"/>
    <w:rsid w:val="00ED4326"/>
    <w:rsid w:val="00ED4D8E"/>
    <w:rsid w:val="00ED4FCB"/>
    <w:rsid w:val="00ED7B3A"/>
    <w:rsid w:val="00EE05D4"/>
    <w:rsid w:val="00EE1CDA"/>
    <w:rsid w:val="00EE2E94"/>
    <w:rsid w:val="00EE2FB4"/>
    <w:rsid w:val="00EE4530"/>
    <w:rsid w:val="00EF12B0"/>
    <w:rsid w:val="00EF2E1C"/>
    <w:rsid w:val="00F015B9"/>
    <w:rsid w:val="00F03B9C"/>
    <w:rsid w:val="00F05A32"/>
    <w:rsid w:val="00F16888"/>
    <w:rsid w:val="00F170BC"/>
    <w:rsid w:val="00F23297"/>
    <w:rsid w:val="00F27A74"/>
    <w:rsid w:val="00F31DB1"/>
    <w:rsid w:val="00F321FF"/>
    <w:rsid w:val="00F34CDC"/>
    <w:rsid w:val="00F35B05"/>
    <w:rsid w:val="00F35CFF"/>
    <w:rsid w:val="00F364C6"/>
    <w:rsid w:val="00F3650B"/>
    <w:rsid w:val="00F417FE"/>
    <w:rsid w:val="00F42482"/>
    <w:rsid w:val="00F432BF"/>
    <w:rsid w:val="00F44611"/>
    <w:rsid w:val="00F453AC"/>
    <w:rsid w:val="00F50024"/>
    <w:rsid w:val="00F50C7B"/>
    <w:rsid w:val="00F5788F"/>
    <w:rsid w:val="00F60168"/>
    <w:rsid w:val="00F6176E"/>
    <w:rsid w:val="00F6378F"/>
    <w:rsid w:val="00F653D5"/>
    <w:rsid w:val="00F70DBF"/>
    <w:rsid w:val="00F72F58"/>
    <w:rsid w:val="00F770B3"/>
    <w:rsid w:val="00F8166A"/>
    <w:rsid w:val="00F82C8A"/>
    <w:rsid w:val="00F83ED5"/>
    <w:rsid w:val="00F84D7C"/>
    <w:rsid w:val="00F8604A"/>
    <w:rsid w:val="00F87F06"/>
    <w:rsid w:val="00F93286"/>
    <w:rsid w:val="00F9394F"/>
    <w:rsid w:val="00F9513D"/>
    <w:rsid w:val="00F95826"/>
    <w:rsid w:val="00FA0D12"/>
    <w:rsid w:val="00FA22CA"/>
    <w:rsid w:val="00FA319F"/>
    <w:rsid w:val="00FA6A85"/>
    <w:rsid w:val="00FB4A68"/>
    <w:rsid w:val="00FB5E0F"/>
    <w:rsid w:val="00FB708D"/>
    <w:rsid w:val="00FC38DA"/>
    <w:rsid w:val="00FC5EDA"/>
    <w:rsid w:val="00FC63E7"/>
    <w:rsid w:val="00FC7E38"/>
    <w:rsid w:val="00FD0866"/>
    <w:rsid w:val="00FD323F"/>
    <w:rsid w:val="00FD3972"/>
    <w:rsid w:val="00FD4EF2"/>
    <w:rsid w:val="00FE0733"/>
    <w:rsid w:val="00FE41E5"/>
    <w:rsid w:val="00FE5510"/>
    <w:rsid w:val="00FE6B13"/>
    <w:rsid w:val="00FE6D21"/>
    <w:rsid w:val="00FE7518"/>
    <w:rsid w:val="00FF359A"/>
    <w:rsid w:val="010D97DA"/>
    <w:rsid w:val="032208B1"/>
    <w:rsid w:val="0555594C"/>
    <w:rsid w:val="05563DFE"/>
    <w:rsid w:val="05961B57"/>
    <w:rsid w:val="05AE0080"/>
    <w:rsid w:val="06DC2DA6"/>
    <w:rsid w:val="06E16606"/>
    <w:rsid w:val="0709A467"/>
    <w:rsid w:val="070A79CE"/>
    <w:rsid w:val="09C14539"/>
    <w:rsid w:val="09CAA111"/>
    <w:rsid w:val="0A418A9F"/>
    <w:rsid w:val="0ECC3A86"/>
    <w:rsid w:val="0F966828"/>
    <w:rsid w:val="104B62E3"/>
    <w:rsid w:val="11B6949E"/>
    <w:rsid w:val="12C4D523"/>
    <w:rsid w:val="14936E9C"/>
    <w:rsid w:val="152253AD"/>
    <w:rsid w:val="153C865B"/>
    <w:rsid w:val="17DA2D9B"/>
    <w:rsid w:val="18280BCD"/>
    <w:rsid w:val="1882BD0E"/>
    <w:rsid w:val="1889AEB2"/>
    <w:rsid w:val="18DB4A2A"/>
    <w:rsid w:val="1BC0ACC7"/>
    <w:rsid w:val="1DC0B1DF"/>
    <w:rsid w:val="1F900996"/>
    <w:rsid w:val="1FECF9F2"/>
    <w:rsid w:val="20961562"/>
    <w:rsid w:val="2240797C"/>
    <w:rsid w:val="22C8D98B"/>
    <w:rsid w:val="239B7921"/>
    <w:rsid w:val="247B65F0"/>
    <w:rsid w:val="24DD272D"/>
    <w:rsid w:val="252DFABF"/>
    <w:rsid w:val="25374982"/>
    <w:rsid w:val="255A97AB"/>
    <w:rsid w:val="26D319E3"/>
    <w:rsid w:val="274843F7"/>
    <w:rsid w:val="28083464"/>
    <w:rsid w:val="2A44C158"/>
    <w:rsid w:val="2A6CE7A5"/>
    <w:rsid w:val="2ADA87B3"/>
    <w:rsid w:val="2BC349D0"/>
    <w:rsid w:val="2D5F1A31"/>
    <w:rsid w:val="2DF83A4E"/>
    <w:rsid w:val="3136DF70"/>
    <w:rsid w:val="3419AA51"/>
    <w:rsid w:val="34F4740E"/>
    <w:rsid w:val="36AEBC01"/>
    <w:rsid w:val="37082180"/>
    <w:rsid w:val="3CE2FDF0"/>
    <w:rsid w:val="3E43E7FE"/>
    <w:rsid w:val="3F93D8FD"/>
    <w:rsid w:val="3FB403FE"/>
    <w:rsid w:val="40341CC6"/>
    <w:rsid w:val="44456447"/>
    <w:rsid w:val="444835A9"/>
    <w:rsid w:val="447B83EC"/>
    <w:rsid w:val="4596498C"/>
    <w:rsid w:val="45BFE201"/>
    <w:rsid w:val="4625034F"/>
    <w:rsid w:val="46C685F3"/>
    <w:rsid w:val="4754D9DB"/>
    <w:rsid w:val="47A98545"/>
    <w:rsid w:val="48558C7F"/>
    <w:rsid w:val="48A6B5CB"/>
    <w:rsid w:val="48D830E8"/>
    <w:rsid w:val="4A1A14BE"/>
    <w:rsid w:val="4BE4E5EC"/>
    <w:rsid w:val="4E7AEEDA"/>
    <w:rsid w:val="516A0641"/>
    <w:rsid w:val="52D52197"/>
    <w:rsid w:val="537A2E8F"/>
    <w:rsid w:val="53C2EC53"/>
    <w:rsid w:val="55CC3632"/>
    <w:rsid w:val="55EAE328"/>
    <w:rsid w:val="56D08659"/>
    <w:rsid w:val="57387B4E"/>
    <w:rsid w:val="57A4D95B"/>
    <w:rsid w:val="59097D26"/>
    <w:rsid w:val="597AB561"/>
    <w:rsid w:val="59F37D02"/>
    <w:rsid w:val="59FCE88A"/>
    <w:rsid w:val="5B08D6C0"/>
    <w:rsid w:val="5E232FB5"/>
    <w:rsid w:val="5E58E3C8"/>
    <w:rsid w:val="5E73EECE"/>
    <w:rsid w:val="5F43176C"/>
    <w:rsid w:val="5F65CF18"/>
    <w:rsid w:val="5F9A7C42"/>
    <w:rsid w:val="600D450E"/>
    <w:rsid w:val="604C999D"/>
    <w:rsid w:val="6061482B"/>
    <w:rsid w:val="60B87B2F"/>
    <w:rsid w:val="60D0943C"/>
    <w:rsid w:val="6122AFCC"/>
    <w:rsid w:val="61CCBA93"/>
    <w:rsid w:val="62879DE2"/>
    <w:rsid w:val="62E844EB"/>
    <w:rsid w:val="632197A7"/>
    <w:rsid w:val="632EB2CB"/>
    <w:rsid w:val="63DAA61D"/>
    <w:rsid w:val="640E12A7"/>
    <w:rsid w:val="6431CB7C"/>
    <w:rsid w:val="64BD6808"/>
    <w:rsid w:val="68499F00"/>
    <w:rsid w:val="69D517F6"/>
    <w:rsid w:val="6AAE5FE1"/>
    <w:rsid w:val="6DCD0B17"/>
    <w:rsid w:val="6E0998AC"/>
    <w:rsid w:val="6EDDCD59"/>
    <w:rsid w:val="6F22BAC1"/>
    <w:rsid w:val="6FAA4FAF"/>
    <w:rsid w:val="6FFB5486"/>
    <w:rsid w:val="701A4FC3"/>
    <w:rsid w:val="7021CC45"/>
    <w:rsid w:val="704CFE29"/>
    <w:rsid w:val="71A610DC"/>
    <w:rsid w:val="738D270E"/>
    <w:rsid w:val="73B3F254"/>
    <w:rsid w:val="7420FAB0"/>
    <w:rsid w:val="7458A9A0"/>
    <w:rsid w:val="74F04159"/>
    <w:rsid w:val="74F98CBC"/>
    <w:rsid w:val="76A31750"/>
    <w:rsid w:val="770EE59E"/>
    <w:rsid w:val="785EA631"/>
    <w:rsid w:val="79EDE00A"/>
    <w:rsid w:val="7AA3DA4B"/>
    <w:rsid w:val="7AF6C19F"/>
    <w:rsid w:val="7E4E978D"/>
    <w:rsid w:val="7F1AF8F1"/>
    <w:rsid w:val="7F90DA54"/>
    <w:rsid w:val="7FF94A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6A5B"/>
  <w15:chartTrackingRefBased/>
  <w15:docId w15:val="{C1ABC3C1-2C3F-4A0C-9706-4E97C26C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59A"/>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310B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40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8802A1"/>
    <w:pPr>
      <w:spacing w:before="100" w:beforeAutospacing="1" w:after="100" w:afterAutospacing="1"/>
      <w:outlineLvl w:val="4"/>
    </w:pPr>
    <w:rPr>
      <w:b/>
      <w:bCs/>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75603"/>
    <w:rPr>
      <w:color w:val="0563C1" w:themeColor="hyperlink"/>
      <w:u w:val="single"/>
    </w:rPr>
  </w:style>
  <w:style w:type="character" w:customStyle="1" w:styleId="NichtaufgelsteErwhnung1">
    <w:name w:val="Nicht aufgelöste Erwähnung1"/>
    <w:basedOn w:val="Absatz-Standardschriftart"/>
    <w:uiPriority w:val="99"/>
    <w:semiHidden/>
    <w:unhideWhenUsed/>
    <w:rsid w:val="00175603"/>
    <w:rPr>
      <w:color w:val="605E5C"/>
      <w:shd w:val="clear" w:color="auto" w:fill="E1DFDD"/>
    </w:rPr>
  </w:style>
  <w:style w:type="character" w:customStyle="1" w:styleId="apple-converted-space">
    <w:name w:val="apple-converted-space"/>
    <w:basedOn w:val="Absatz-Standardschriftart"/>
    <w:rsid w:val="001D020B"/>
  </w:style>
  <w:style w:type="paragraph" w:styleId="Listenabsatz">
    <w:name w:val="List Paragraph"/>
    <w:basedOn w:val="Standard"/>
    <w:uiPriority w:val="34"/>
    <w:qFormat/>
    <w:rsid w:val="00DE3B5F"/>
    <w:pPr>
      <w:ind w:left="720"/>
      <w:contextualSpacing/>
    </w:pPr>
  </w:style>
  <w:style w:type="paragraph" w:styleId="Kopfzeile">
    <w:name w:val="header"/>
    <w:basedOn w:val="Standard"/>
    <w:link w:val="KopfzeileZchn"/>
    <w:uiPriority w:val="99"/>
    <w:unhideWhenUsed/>
    <w:rsid w:val="008116EF"/>
    <w:pPr>
      <w:tabs>
        <w:tab w:val="center" w:pos="4536"/>
        <w:tab w:val="right" w:pos="9072"/>
      </w:tabs>
    </w:pPr>
  </w:style>
  <w:style w:type="character" w:customStyle="1" w:styleId="KopfzeileZchn">
    <w:name w:val="Kopfzeile Zchn"/>
    <w:basedOn w:val="Absatz-Standardschriftart"/>
    <w:link w:val="Kopfzeile"/>
    <w:uiPriority w:val="99"/>
    <w:rsid w:val="008116EF"/>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8116EF"/>
  </w:style>
  <w:style w:type="character" w:styleId="BesuchterLink">
    <w:name w:val="FollowedHyperlink"/>
    <w:basedOn w:val="Absatz-Standardschriftart"/>
    <w:uiPriority w:val="99"/>
    <w:semiHidden/>
    <w:unhideWhenUsed/>
    <w:rsid w:val="009D28D6"/>
    <w:rPr>
      <w:color w:val="954F72" w:themeColor="followedHyperlink"/>
      <w:u w:val="single"/>
    </w:rPr>
  </w:style>
  <w:style w:type="character" w:styleId="Hervorhebung">
    <w:name w:val="Emphasis"/>
    <w:basedOn w:val="Absatz-Standardschriftart"/>
    <w:uiPriority w:val="20"/>
    <w:qFormat/>
    <w:rsid w:val="00C45BC3"/>
    <w:rPr>
      <w:i/>
      <w:iCs/>
    </w:rPr>
  </w:style>
  <w:style w:type="character" w:customStyle="1" w:styleId="NichtaufgelsteErwhnung2">
    <w:name w:val="Nicht aufgelöste Erwähnung2"/>
    <w:basedOn w:val="Absatz-Standardschriftart"/>
    <w:uiPriority w:val="99"/>
    <w:semiHidden/>
    <w:unhideWhenUsed/>
    <w:rsid w:val="001116B2"/>
    <w:rPr>
      <w:color w:val="605E5C"/>
      <w:shd w:val="clear" w:color="auto" w:fill="E1DFDD"/>
    </w:rPr>
  </w:style>
  <w:style w:type="paragraph" w:styleId="Sprechblasentext">
    <w:name w:val="Balloon Text"/>
    <w:basedOn w:val="Standard"/>
    <w:link w:val="SprechblasentextZchn"/>
    <w:uiPriority w:val="99"/>
    <w:semiHidden/>
    <w:unhideWhenUsed/>
    <w:rsid w:val="001C712D"/>
    <w:rPr>
      <w:sz w:val="18"/>
      <w:szCs w:val="18"/>
    </w:rPr>
  </w:style>
  <w:style w:type="character" w:customStyle="1" w:styleId="SprechblasentextZchn">
    <w:name w:val="Sprechblasentext Zchn"/>
    <w:basedOn w:val="Absatz-Standardschriftart"/>
    <w:link w:val="Sprechblasentext"/>
    <w:uiPriority w:val="99"/>
    <w:semiHidden/>
    <w:rsid w:val="001C712D"/>
    <w:rPr>
      <w:rFonts w:ascii="Times New Roman" w:eastAsia="Times New Roman" w:hAnsi="Times New Roman" w:cs="Times New Roman"/>
      <w:sz w:val="18"/>
      <w:szCs w:val="18"/>
      <w:lang w:eastAsia="de-D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AT"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2337"/>
    <w:rPr>
      <w:rFonts w:ascii="Times New Roman" w:eastAsia="Times New Roman" w:hAnsi="Times New Roman" w:cs="Times New Roman"/>
      <w:lang w:val="de-AT" w:eastAsia="de-DE"/>
    </w:rPr>
  </w:style>
  <w:style w:type="paragraph" w:styleId="Kommentarthema">
    <w:name w:val="annotation subject"/>
    <w:basedOn w:val="Kommentartext"/>
    <w:next w:val="Kommentartext"/>
    <w:link w:val="KommentarthemaZchn"/>
    <w:uiPriority w:val="99"/>
    <w:semiHidden/>
    <w:unhideWhenUsed/>
    <w:rsid w:val="008B2337"/>
    <w:rPr>
      <w:b/>
      <w:bCs/>
    </w:rPr>
  </w:style>
  <w:style w:type="character" w:customStyle="1" w:styleId="KommentarthemaZchn">
    <w:name w:val="Kommentarthema Zchn"/>
    <w:basedOn w:val="KommentartextZchn"/>
    <w:link w:val="Kommentarthema"/>
    <w:uiPriority w:val="99"/>
    <w:semiHidden/>
    <w:rsid w:val="008B2337"/>
    <w:rPr>
      <w:rFonts w:ascii="Times New Roman" w:eastAsia="Times New Roman" w:hAnsi="Times New Roman" w:cs="Times New Roman"/>
      <w:b/>
      <w:bCs/>
      <w:sz w:val="20"/>
      <w:szCs w:val="20"/>
      <w:lang w:val="de-AT" w:eastAsia="de-DE"/>
    </w:rPr>
  </w:style>
  <w:style w:type="paragraph" w:styleId="Fuzeile">
    <w:name w:val="footer"/>
    <w:basedOn w:val="Standard"/>
    <w:link w:val="FuzeileZchn"/>
    <w:uiPriority w:val="99"/>
    <w:unhideWhenUsed/>
    <w:rsid w:val="004F3761"/>
    <w:pPr>
      <w:tabs>
        <w:tab w:val="center" w:pos="4536"/>
        <w:tab w:val="right" w:pos="9072"/>
      </w:tabs>
    </w:pPr>
  </w:style>
  <w:style w:type="character" w:customStyle="1" w:styleId="FuzeileZchn">
    <w:name w:val="Fußzeile Zchn"/>
    <w:basedOn w:val="Absatz-Standardschriftart"/>
    <w:link w:val="Fuzeile"/>
    <w:uiPriority w:val="99"/>
    <w:rsid w:val="004F3761"/>
    <w:rPr>
      <w:rFonts w:ascii="Times New Roman" w:eastAsia="Times New Roman" w:hAnsi="Times New Roman" w:cs="Times New Roman"/>
      <w:lang w:val="de-AT" w:eastAsia="de-DE"/>
    </w:rPr>
  </w:style>
  <w:style w:type="character" w:styleId="NichtaufgelsteErwhnung">
    <w:name w:val="Unresolved Mention"/>
    <w:basedOn w:val="Absatz-Standardschriftart"/>
    <w:uiPriority w:val="99"/>
    <w:semiHidden/>
    <w:unhideWhenUsed/>
    <w:rsid w:val="004F3761"/>
    <w:rPr>
      <w:color w:val="605E5C"/>
      <w:shd w:val="clear" w:color="auto" w:fill="E1DFDD"/>
    </w:rPr>
  </w:style>
  <w:style w:type="paragraph" w:styleId="StandardWeb">
    <w:name w:val="Normal (Web)"/>
    <w:basedOn w:val="Standard"/>
    <w:uiPriority w:val="99"/>
    <w:unhideWhenUsed/>
    <w:rsid w:val="007B38C5"/>
    <w:pPr>
      <w:spacing w:before="100" w:beforeAutospacing="1" w:after="100" w:afterAutospacing="1"/>
    </w:pPr>
    <w:rPr>
      <w:lang w:eastAsia="zh-CN"/>
    </w:rPr>
  </w:style>
  <w:style w:type="character" w:customStyle="1" w:styleId="berschrift5Zchn">
    <w:name w:val="Überschrift 5 Zchn"/>
    <w:basedOn w:val="Absatz-Standardschriftart"/>
    <w:link w:val="berschrift5"/>
    <w:uiPriority w:val="9"/>
    <w:rsid w:val="008802A1"/>
    <w:rPr>
      <w:rFonts w:ascii="Times New Roman" w:eastAsia="Times New Roman" w:hAnsi="Times New Roman" w:cs="Times New Roman"/>
      <w:b/>
      <w:bCs/>
      <w:sz w:val="20"/>
      <w:szCs w:val="20"/>
      <w:lang w:val="de-AT" w:eastAsia="zh-CN"/>
    </w:rPr>
  </w:style>
  <w:style w:type="character" w:customStyle="1" w:styleId="berschrift2Zchn">
    <w:name w:val="Überschrift 2 Zchn"/>
    <w:basedOn w:val="Absatz-Standardschriftart"/>
    <w:link w:val="berschrift2"/>
    <w:uiPriority w:val="9"/>
    <w:rsid w:val="00740708"/>
    <w:rPr>
      <w:rFonts w:asciiTheme="majorHAnsi" w:eastAsiaTheme="majorEastAsia" w:hAnsiTheme="majorHAnsi" w:cstheme="majorBidi"/>
      <w:color w:val="2F5496" w:themeColor="accent1" w:themeShade="BF"/>
      <w:sz w:val="26"/>
      <w:szCs w:val="26"/>
      <w:lang w:val="de-AT" w:eastAsia="de-DE"/>
    </w:rPr>
  </w:style>
  <w:style w:type="character" w:styleId="Fett">
    <w:name w:val="Strong"/>
    <w:basedOn w:val="Absatz-Standardschriftart"/>
    <w:uiPriority w:val="22"/>
    <w:qFormat/>
    <w:rsid w:val="00484402"/>
    <w:rPr>
      <w:b/>
      <w:bCs/>
    </w:rPr>
  </w:style>
  <w:style w:type="character" w:customStyle="1" w:styleId="expansiontext-184">
    <w:name w:val="expansiontext-184"/>
    <w:basedOn w:val="Absatz-Standardschriftart"/>
    <w:rsid w:val="002C3B2B"/>
  </w:style>
  <w:style w:type="character" w:customStyle="1" w:styleId="berschrift1Zchn">
    <w:name w:val="Überschrift 1 Zchn"/>
    <w:basedOn w:val="Absatz-Standardschriftart"/>
    <w:link w:val="berschrift1"/>
    <w:uiPriority w:val="9"/>
    <w:rsid w:val="00310B9F"/>
    <w:rPr>
      <w:rFonts w:asciiTheme="majorHAnsi" w:eastAsiaTheme="majorEastAsia" w:hAnsiTheme="majorHAnsi" w:cstheme="majorBidi"/>
      <w:color w:val="2F5496" w:themeColor="accent1" w:themeShade="BF"/>
      <w:sz w:val="32"/>
      <w:szCs w:val="3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0283">
      <w:bodyDiv w:val="1"/>
      <w:marLeft w:val="0"/>
      <w:marRight w:val="0"/>
      <w:marTop w:val="0"/>
      <w:marBottom w:val="0"/>
      <w:divBdr>
        <w:top w:val="none" w:sz="0" w:space="0" w:color="auto"/>
        <w:left w:val="none" w:sz="0" w:space="0" w:color="auto"/>
        <w:bottom w:val="none" w:sz="0" w:space="0" w:color="auto"/>
        <w:right w:val="none" w:sz="0" w:space="0" w:color="auto"/>
      </w:divBdr>
    </w:div>
    <w:div w:id="180819994">
      <w:bodyDiv w:val="1"/>
      <w:marLeft w:val="0"/>
      <w:marRight w:val="0"/>
      <w:marTop w:val="0"/>
      <w:marBottom w:val="0"/>
      <w:divBdr>
        <w:top w:val="none" w:sz="0" w:space="0" w:color="auto"/>
        <w:left w:val="none" w:sz="0" w:space="0" w:color="auto"/>
        <w:bottom w:val="none" w:sz="0" w:space="0" w:color="auto"/>
        <w:right w:val="none" w:sz="0" w:space="0" w:color="auto"/>
      </w:divBdr>
    </w:div>
    <w:div w:id="282461190">
      <w:bodyDiv w:val="1"/>
      <w:marLeft w:val="0"/>
      <w:marRight w:val="0"/>
      <w:marTop w:val="0"/>
      <w:marBottom w:val="0"/>
      <w:divBdr>
        <w:top w:val="none" w:sz="0" w:space="0" w:color="auto"/>
        <w:left w:val="none" w:sz="0" w:space="0" w:color="auto"/>
        <w:bottom w:val="none" w:sz="0" w:space="0" w:color="auto"/>
        <w:right w:val="none" w:sz="0" w:space="0" w:color="auto"/>
      </w:divBdr>
    </w:div>
    <w:div w:id="324747535">
      <w:bodyDiv w:val="1"/>
      <w:marLeft w:val="0"/>
      <w:marRight w:val="0"/>
      <w:marTop w:val="0"/>
      <w:marBottom w:val="0"/>
      <w:divBdr>
        <w:top w:val="none" w:sz="0" w:space="0" w:color="auto"/>
        <w:left w:val="none" w:sz="0" w:space="0" w:color="auto"/>
        <w:bottom w:val="none" w:sz="0" w:space="0" w:color="auto"/>
        <w:right w:val="none" w:sz="0" w:space="0" w:color="auto"/>
      </w:divBdr>
      <w:divsChild>
        <w:div w:id="275842205">
          <w:marLeft w:val="0"/>
          <w:marRight w:val="0"/>
          <w:marTop w:val="0"/>
          <w:marBottom w:val="0"/>
          <w:divBdr>
            <w:top w:val="none" w:sz="0" w:space="0" w:color="auto"/>
            <w:left w:val="none" w:sz="0" w:space="0" w:color="auto"/>
            <w:bottom w:val="none" w:sz="0" w:space="0" w:color="auto"/>
            <w:right w:val="none" w:sz="0" w:space="0" w:color="auto"/>
          </w:divBdr>
          <w:divsChild>
            <w:div w:id="495387739">
              <w:marLeft w:val="0"/>
              <w:marRight w:val="0"/>
              <w:marTop w:val="0"/>
              <w:marBottom w:val="0"/>
              <w:divBdr>
                <w:top w:val="none" w:sz="0" w:space="0" w:color="auto"/>
                <w:left w:val="none" w:sz="0" w:space="0" w:color="auto"/>
                <w:bottom w:val="none" w:sz="0" w:space="0" w:color="auto"/>
                <w:right w:val="none" w:sz="0" w:space="0" w:color="auto"/>
              </w:divBdr>
              <w:divsChild>
                <w:div w:id="464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053">
      <w:bodyDiv w:val="1"/>
      <w:marLeft w:val="0"/>
      <w:marRight w:val="0"/>
      <w:marTop w:val="0"/>
      <w:marBottom w:val="0"/>
      <w:divBdr>
        <w:top w:val="none" w:sz="0" w:space="0" w:color="auto"/>
        <w:left w:val="none" w:sz="0" w:space="0" w:color="auto"/>
        <w:bottom w:val="none" w:sz="0" w:space="0" w:color="auto"/>
        <w:right w:val="none" w:sz="0" w:space="0" w:color="auto"/>
      </w:divBdr>
    </w:div>
    <w:div w:id="407339002">
      <w:bodyDiv w:val="1"/>
      <w:marLeft w:val="0"/>
      <w:marRight w:val="0"/>
      <w:marTop w:val="0"/>
      <w:marBottom w:val="0"/>
      <w:divBdr>
        <w:top w:val="none" w:sz="0" w:space="0" w:color="auto"/>
        <w:left w:val="none" w:sz="0" w:space="0" w:color="auto"/>
        <w:bottom w:val="none" w:sz="0" w:space="0" w:color="auto"/>
        <w:right w:val="none" w:sz="0" w:space="0" w:color="auto"/>
      </w:divBdr>
    </w:div>
    <w:div w:id="420952405">
      <w:bodyDiv w:val="1"/>
      <w:marLeft w:val="0"/>
      <w:marRight w:val="0"/>
      <w:marTop w:val="0"/>
      <w:marBottom w:val="0"/>
      <w:divBdr>
        <w:top w:val="none" w:sz="0" w:space="0" w:color="auto"/>
        <w:left w:val="none" w:sz="0" w:space="0" w:color="auto"/>
        <w:bottom w:val="none" w:sz="0" w:space="0" w:color="auto"/>
        <w:right w:val="none" w:sz="0" w:space="0" w:color="auto"/>
      </w:divBdr>
    </w:div>
    <w:div w:id="421145490">
      <w:bodyDiv w:val="1"/>
      <w:marLeft w:val="0"/>
      <w:marRight w:val="0"/>
      <w:marTop w:val="0"/>
      <w:marBottom w:val="0"/>
      <w:divBdr>
        <w:top w:val="none" w:sz="0" w:space="0" w:color="auto"/>
        <w:left w:val="none" w:sz="0" w:space="0" w:color="auto"/>
        <w:bottom w:val="none" w:sz="0" w:space="0" w:color="auto"/>
        <w:right w:val="none" w:sz="0" w:space="0" w:color="auto"/>
      </w:divBdr>
    </w:div>
    <w:div w:id="460542514">
      <w:bodyDiv w:val="1"/>
      <w:marLeft w:val="0"/>
      <w:marRight w:val="0"/>
      <w:marTop w:val="0"/>
      <w:marBottom w:val="0"/>
      <w:divBdr>
        <w:top w:val="none" w:sz="0" w:space="0" w:color="auto"/>
        <w:left w:val="none" w:sz="0" w:space="0" w:color="auto"/>
        <w:bottom w:val="none" w:sz="0" w:space="0" w:color="auto"/>
        <w:right w:val="none" w:sz="0" w:space="0" w:color="auto"/>
      </w:divBdr>
    </w:div>
    <w:div w:id="524562733">
      <w:bodyDiv w:val="1"/>
      <w:marLeft w:val="0"/>
      <w:marRight w:val="0"/>
      <w:marTop w:val="0"/>
      <w:marBottom w:val="0"/>
      <w:divBdr>
        <w:top w:val="none" w:sz="0" w:space="0" w:color="auto"/>
        <w:left w:val="none" w:sz="0" w:space="0" w:color="auto"/>
        <w:bottom w:val="none" w:sz="0" w:space="0" w:color="auto"/>
        <w:right w:val="none" w:sz="0" w:space="0" w:color="auto"/>
      </w:divBdr>
    </w:div>
    <w:div w:id="574822010">
      <w:bodyDiv w:val="1"/>
      <w:marLeft w:val="0"/>
      <w:marRight w:val="0"/>
      <w:marTop w:val="0"/>
      <w:marBottom w:val="0"/>
      <w:divBdr>
        <w:top w:val="none" w:sz="0" w:space="0" w:color="auto"/>
        <w:left w:val="none" w:sz="0" w:space="0" w:color="auto"/>
        <w:bottom w:val="none" w:sz="0" w:space="0" w:color="auto"/>
        <w:right w:val="none" w:sz="0" w:space="0" w:color="auto"/>
      </w:divBdr>
    </w:div>
    <w:div w:id="590314930">
      <w:bodyDiv w:val="1"/>
      <w:marLeft w:val="0"/>
      <w:marRight w:val="0"/>
      <w:marTop w:val="0"/>
      <w:marBottom w:val="0"/>
      <w:divBdr>
        <w:top w:val="none" w:sz="0" w:space="0" w:color="auto"/>
        <w:left w:val="none" w:sz="0" w:space="0" w:color="auto"/>
        <w:bottom w:val="none" w:sz="0" w:space="0" w:color="auto"/>
        <w:right w:val="none" w:sz="0" w:space="0" w:color="auto"/>
      </w:divBdr>
    </w:div>
    <w:div w:id="598101574">
      <w:bodyDiv w:val="1"/>
      <w:marLeft w:val="0"/>
      <w:marRight w:val="0"/>
      <w:marTop w:val="0"/>
      <w:marBottom w:val="0"/>
      <w:divBdr>
        <w:top w:val="none" w:sz="0" w:space="0" w:color="auto"/>
        <w:left w:val="none" w:sz="0" w:space="0" w:color="auto"/>
        <w:bottom w:val="none" w:sz="0" w:space="0" w:color="auto"/>
        <w:right w:val="none" w:sz="0" w:space="0" w:color="auto"/>
      </w:divBdr>
    </w:div>
    <w:div w:id="628054728">
      <w:bodyDiv w:val="1"/>
      <w:marLeft w:val="0"/>
      <w:marRight w:val="0"/>
      <w:marTop w:val="0"/>
      <w:marBottom w:val="0"/>
      <w:divBdr>
        <w:top w:val="none" w:sz="0" w:space="0" w:color="auto"/>
        <w:left w:val="none" w:sz="0" w:space="0" w:color="auto"/>
        <w:bottom w:val="none" w:sz="0" w:space="0" w:color="auto"/>
        <w:right w:val="none" w:sz="0" w:space="0" w:color="auto"/>
      </w:divBdr>
    </w:div>
    <w:div w:id="685446439">
      <w:bodyDiv w:val="1"/>
      <w:marLeft w:val="0"/>
      <w:marRight w:val="0"/>
      <w:marTop w:val="0"/>
      <w:marBottom w:val="0"/>
      <w:divBdr>
        <w:top w:val="none" w:sz="0" w:space="0" w:color="auto"/>
        <w:left w:val="none" w:sz="0" w:space="0" w:color="auto"/>
        <w:bottom w:val="none" w:sz="0" w:space="0" w:color="auto"/>
        <w:right w:val="none" w:sz="0" w:space="0" w:color="auto"/>
      </w:divBdr>
    </w:div>
    <w:div w:id="774401887">
      <w:bodyDiv w:val="1"/>
      <w:marLeft w:val="0"/>
      <w:marRight w:val="0"/>
      <w:marTop w:val="0"/>
      <w:marBottom w:val="0"/>
      <w:divBdr>
        <w:top w:val="none" w:sz="0" w:space="0" w:color="auto"/>
        <w:left w:val="none" w:sz="0" w:space="0" w:color="auto"/>
        <w:bottom w:val="none" w:sz="0" w:space="0" w:color="auto"/>
        <w:right w:val="none" w:sz="0" w:space="0" w:color="auto"/>
      </w:divBdr>
    </w:div>
    <w:div w:id="782501006">
      <w:bodyDiv w:val="1"/>
      <w:marLeft w:val="0"/>
      <w:marRight w:val="0"/>
      <w:marTop w:val="0"/>
      <w:marBottom w:val="0"/>
      <w:divBdr>
        <w:top w:val="none" w:sz="0" w:space="0" w:color="auto"/>
        <w:left w:val="none" w:sz="0" w:space="0" w:color="auto"/>
        <w:bottom w:val="none" w:sz="0" w:space="0" w:color="auto"/>
        <w:right w:val="none" w:sz="0" w:space="0" w:color="auto"/>
      </w:divBdr>
    </w:div>
    <w:div w:id="78566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08261">
          <w:marLeft w:val="0"/>
          <w:marRight w:val="0"/>
          <w:marTop w:val="0"/>
          <w:marBottom w:val="0"/>
          <w:divBdr>
            <w:top w:val="none" w:sz="0" w:space="0" w:color="auto"/>
            <w:left w:val="none" w:sz="0" w:space="0" w:color="auto"/>
            <w:bottom w:val="none" w:sz="0" w:space="0" w:color="auto"/>
            <w:right w:val="none" w:sz="0" w:space="0" w:color="auto"/>
          </w:divBdr>
        </w:div>
      </w:divsChild>
    </w:div>
    <w:div w:id="820346875">
      <w:bodyDiv w:val="1"/>
      <w:marLeft w:val="0"/>
      <w:marRight w:val="0"/>
      <w:marTop w:val="0"/>
      <w:marBottom w:val="0"/>
      <w:divBdr>
        <w:top w:val="none" w:sz="0" w:space="0" w:color="auto"/>
        <w:left w:val="none" w:sz="0" w:space="0" w:color="auto"/>
        <w:bottom w:val="none" w:sz="0" w:space="0" w:color="auto"/>
        <w:right w:val="none" w:sz="0" w:space="0" w:color="auto"/>
      </w:divBdr>
    </w:div>
    <w:div w:id="985165846">
      <w:bodyDiv w:val="1"/>
      <w:marLeft w:val="0"/>
      <w:marRight w:val="0"/>
      <w:marTop w:val="0"/>
      <w:marBottom w:val="0"/>
      <w:divBdr>
        <w:top w:val="none" w:sz="0" w:space="0" w:color="auto"/>
        <w:left w:val="none" w:sz="0" w:space="0" w:color="auto"/>
        <w:bottom w:val="none" w:sz="0" w:space="0" w:color="auto"/>
        <w:right w:val="none" w:sz="0" w:space="0" w:color="auto"/>
      </w:divBdr>
      <w:divsChild>
        <w:div w:id="591399908">
          <w:marLeft w:val="0"/>
          <w:marRight w:val="0"/>
          <w:marTop w:val="0"/>
          <w:marBottom w:val="0"/>
          <w:divBdr>
            <w:top w:val="none" w:sz="0" w:space="0" w:color="auto"/>
            <w:left w:val="none" w:sz="0" w:space="0" w:color="auto"/>
            <w:bottom w:val="none" w:sz="0" w:space="0" w:color="auto"/>
            <w:right w:val="none" w:sz="0" w:space="0" w:color="auto"/>
          </w:divBdr>
        </w:div>
      </w:divsChild>
    </w:div>
    <w:div w:id="985819986">
      <w:bodyDiv w:val="1"/>
      <w:marLeft w:val="0"/>
      <w:marRight w:val="0"/>
      <w:marTop w:val="0"/>
      <w:marBottom w:val="0"/>
      <w:divBdr>
        <w:top w:val="none" w:sz="0" w:space="0" w:color="auto"/>
        <w:left w:val="none" w:sz="0" w:space="0" w:color="auto"/>
        <w:bottom w:val="none" w:sz="0" w:space="0" w:color="auto"/>
        <w:right w:val="none" w:sz="0" w:space="0" w:color="auto"/>
      </w:divBdr>
    </w:div>
    <w:div w:id="1202011675">
      <w:bodyDiv w:val="1"/>
      <w:marLeft w:val="0"/>
      <w:marRight w:val="0"/>
      <w:marTop w:val="0"/>
      <w:marBottom w:val="0"/>
      <w:divBdr>
        <w:top w:val="none" w:sz="0" w:space="0" w:color="auto"/>
        <w:left w:val="none" w:sz="0" w:space="0" w:color="auto"/>
        <w:bottom w:val="none" w:sz="0" w:space="0" w:color="auto"/>
        <w:right w:val="none" w:sz="0" w:space="0" w:color="auto"/>
      </w:divBdr>
      <w:divsChild>
        <w:div w:id="1736008519">
          <w:marLeft w:val="0"/>
          <w:marRight w:val="0"/>
          <w:marTop w:val="0"/>
          <w:marBottom w:val="0"/>
          <w:divBdr>
            <w:top w:val="none" w:sz="0" w:space="0" w:color="auto"/>
            <w:left w:val="none" w:sz="0" w:space="0" w:color="auto"/>
            <w:bottom w:val="none" w:sz="0" w:space="0" w:color="auto"/>
            <w:right w:val="none" w:sz="0" w:space="0" w:color="auto"/>
          </w:divBdr>
          <w:divsChild>
            <w:div w:id="30110180">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171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02151">
      <w:bodyDiv w:val="1"/>
      <w:marLeft w:val="0"/>
      <w:marRight w:val="0"/>
      <w:marTop w:val="0"/>
      <w:marBottom w:val="0"/>
      <w:divBdr>
        <w:top w:val="none" w:sz="0" w:space="0" w:color="auto"/>
        <w:left w:val="none" w:sz="0" w:space="0" w:color="auto"/>
        <w:bottom w:val="none" w:sz="0" w:space="0" w:color="auto"/>
        <w:right w:val="none" w:sz="0" w:space="0" w:color="auto"/>
      </w:divBdr>
    </w:div>
    <w:div w:id="1380086313">
      <w:bodyDiv w:val="1"/>
      <w:marLeft w:val="0"/>
      <w:marRight w:val="0"/>
      <w:marTop w:val="0"/>
      <w:marBottom w:val="0"/>
      <w:divBdr>
        <w:top w:val="none" w:sz="0" w:space="0" w:color="auto"/>
        <w:left w:val="none" w:sz="0" w:space="0" w:color="auto"/>
        <w:bottom w:val="none" w:sz="0" w:space="0" w:color="auto"/>
        <w:right w:val="none" w:sz="0" w:space="0" w:color="auto"/>
      </w:divBdr>
    </w:div>
    <w:div w:id="1397246555">
      <w:bodyDiv w:val="1"/>
      <w:marLeft w:val="0"/>
      <w:marRight w:val="0"/>
      <w:marTop w:val="0"/>
      <w:marBottom w:val="0"/>
      <w:divBdr>
        <w:top w:val="none" w:sz="0" w:space="0" w:color="auto"/>
        <w:left w:val="none" w:sz="0" w:space="0" w:color="auto"/>
        <w:bottom w:val="none" w:sz="0" w:space="0" w:color="auto"/>
        <w:right w:val="none" w:sz="0" w:space="0" w:color="auto"/>
      </w:divBdr>
    </w:div>
    <w:div w:id="1465540365">
      <w:bodyDiv w:val="1"/>
      <w:marLeft w:val="0"/>
      <w:marRight w:val="0"/>
      <w:marTop w:val="0"/>
      <w:marBottom w:val="0"/>
      <w:divBdr>
        <w:top w:val="none" w:sz="0" w:space="0" w:color="auto"/>
        <w:left w:val="none" w:sz="0" w:space="0" w:color="auto"/>
        <w:bottom w:val="none" w:sz="0" w:space="0" w:color="auto"/>
        <w:right w:val="none" w:sz="0" w:space="0" w:color="auto"/>
      </w:divBdr>
    </w:div>
    <w:div w:id="1495608213">
      <w:bodyDiv w:val="1"/>
      <w:marLeft w:val="0"/>
      <w:marRight w:val="0"/>
      <w:marTop w:val="0"/>
      <w:marBottom w:val="0"/>
      <w:divBdr>
        <w:top w:val="none" w:sz="0" w:space="0" w:color="auto"/>
        <w:left w:val="none" w:sz="0" w:space="0" w:color="auto"/>
        <w:bottom w:val="none" w:sz="0" w:space="0" w:color="auto"/>
        <w:right w:val="none" w:sz="0" w:space="0" w:color="auto"/>
      </w:divBdr>
    </w:div>
    <w:div w:id="1521041375">
      <w:bodyDiv w:val="1"/>
      <w:marLeft w:val="0"/>
      <w:marRight w:val="0"/>
      <w:marTop w:val="0"/>
      <w:marBottom w:val="0"/>
      <w:divBdr>
        <w:top w:val="none" w:sz="0" w:space="0" w:color="auto"/>
        <w:left w:val="none" w:sz="0" w:space="0" w:color="auto"/>
        <w:bottom w:val="none" w:sz="0" w:space="0" w:color="auto"/>
        <w:right w:val="none" w:sz="0" w:space="0" w:color="auto"/>
      </w:divBdr>
    </w:div>
    <w:div w:id="1522813884">
      <w:bodyDiv w:val="1"/>
      <w:marLeft w:val="0"/>
      <w:marRight w:val="0"/>
      <w:marTop w:val="0"/>
      <w:marBottom w:val="0"/>
      <w:divBdr>
        <w:top w:val="none" w:sz="0" w:space="0" w:color="auto"/>
        <w:left w:val="none" w:sz="0" w:space="0" w:color="auto"/>
        <w:bottom w:val="none" w:sz="0" w:space="0" w:color="auto"/>
        <w:right w:val="none" w:sz="0" w:space="0" w:color="auto"/>
      </w:divBdr>
      <w:divsChild>
        <w:div w:id="1214780590">
          <w:marLeft w:val="0"/>
          <w:marRight w:val="0"/>
          <w:marTop w:val="0"/>
          <w:marBottom w:val="0"/>
          <w:divBdr>
            <w:top w:val="none" w:sz="0" w:space="0" w:color="auto"/>
            <w:left w:val="none" w:sz="0" w:space="0" w:color="auto"/>
            <w:bottom w:val="none" w:sz="0" w:space="0" w:color="auto"/>
            <w:right w:val="none" w:sz="0" w:space="0" w:color="auto"/>
          </w:divBdr>
          <w:divsChild>
            <w:div w:id="1805191581">
              <w:marLeft w:val="0"/>
              <w:marRight w:val="0"/>
              <w:marTop w:val="0"/>
              <w:marBottom w:val="0"/>
              <w:divBdr>
                <w:top w:val="none" w:sz="0" w:space="0" w:color="auto"/>
                <w:left w:val="none" w:sz="0" w:space="0" w:color="auto"/>
                <w:bottom w:val="none" w:sz="0" w:space="0" w:color="auto"/>
                <w:right w:val="none" w:sz="0" w:space="0" w:color="auto"/>
              </w:divBdr>
              <w:divsChild>
                <w:div w:id="429394617">
                  <w:marLeft w:val="0"/>
                  <w:marRight w:val="0"/>
                  <w:marTop w:val="0"/>
                  <w:marBottom w:val="0"/>
                  <w:divBdr>
                    <w:top w:val="none" w:sz="0" w:space="0" w:color="auto"/>
                    <w:left w:val="none" w:sz="0" w:space="0" w:color="auto"/>
                    <w:bottom w:val="none" w:sz="0" w:space="0" w:color="auto"/>
                    <w:right w:val="none" w:sz="0" w:space="0" w:color="auto"/>
                  </w:divBdr>
                  <w:divsChild>
                    <w:div w:id="446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4557">
      <w:bodyDiv w:val="1"/>
      <w:marLeft w:val="0"/>
      <w:marRight w:val="0"/>
      <w:marTop w:val="0"/>
      <w:marBottom w:val="0"/>
      <w:divBdr>
        <w:top w:val="none" w:sz="0" w:space="0" w:color="auto"/>
        <w:left w:val="none" w:sz="0" w:space="0" w:color="auto"/>
        <w:bottom w:val="none" w:sz="0" w:space="0" w:color="auto"/>
        <w:right w:val="none" w:sz="0" w:space="0" w:color="auto"/>
      </w:divBdr>
    </w:div>
    <w:div w:id="1591546137">
      <w:bodyDiv w:val="1"/>
      <w:marLeft w:val="0"/>
      <w:marRight w:val="0"/>
      <w:marTop w:val="0"/>
      <w:marBottom w:val="0"/>
      <w:divBdr>
        <w:top w:val="none" w:sz="0" w:space="0" w:color="auto"/>
        <w:left w:val="none" w:sz="0" w:space="0" w:color="auto"/>
        <w:bottom w:val="none" w:sz="0" w:space="0" w:color="auto"/>
        <w:right w:val="none" w:sz="0" w:space="0" w:color="auto"/>
      </w:divBdr>
    </w:div>
    <w:div w:id="1673072137">
      <w:bodyDiv w:val="1"/>
      <w:marLeft w:val="0"/>
      <w:marRight w:val="0"/>
      <w:marTop w:val="0"/>
      <w:marBottom w:val="0"/>
      <w:divBdr>
        <w:top w:val="none" w:sz="0" w:space="0" w:color="auto"/>
        <w:left w:val="none" w:sz="0" w:space="0" w:color="auto"/>
        <w:bottom w:val="none" w:sz="0" w:space="0" w:color="auto"/>
        <w:right w:val="none" w:sz="0" w:space="0" w:color="auto"/>
      </w:divBdr>
    </w:div>
    <w:div w:id="1680623885">
      <w:bodyDiv w:val="1"/>
      <w:marLeft w:val="0"/>
      <w:marRight w:val="0"/>
      <w:marTop w:val="0"/>
      <w:marBottom w:val="0"/>
      <w:divBdr>
        <w:top w:val="none" w:sz="0" w:space="0" w:color="auto"/>
        <w:left w:val="none" w:sz="0" w:space="0" w:color="auto"/>
        <w:bottom w:val="none" w:sz="0" w:space="0" w:color="auto"/>
        <w:right w:val="none" w:sz="0" w:space="0" w:color="auto"/>
      </w:divBdr>
    </w:div>
    <w:div w:id="1704672069">
      <w:bodyDiv w:val="1"/>
      <w:marLeft w:val="0"/>
      <w:marRight w:val="0"/>
      <w:marTop w:val="0"/>
      <w:marBottom w:val="0"/>
      <w:divBdr>
        <w:top w:val="none" w:sz="0" w:space="0" w:color="auto"/>
        <w:left w:val="none" w:sz="0" w:space="0" w:color="auto"/>
        <w:bottom w:val="none" w:sz="0" w:space="0" w:color="auto"/>
        <w:right w:val="none" w:sz="0" w:space="0" w:color="auto"/>
      </w:divBdr>
    </w:div>
    <w:div w:id="1715109343">
      <w:bodyDiv w:val="1"/>
      <w:marLeft w:val="0"/>
      <w:marRight w:val="0"/>
      <w:marTop w:val="0"/>
      <w:marBottom w:val="0"/>
      <w:divBdr>
        <w:top w:val="none" w:sz="0" w:space="0" w:color="auto"/>
        <w:left w:val="none" w:sz="0" w:space="0" w:color="auto"/>
        <w:bottom w:val="none" w:sz="0" w:space="0" w:color="auto"/>
        <w:right w:val="none" w:sz="0" w:space="0" w:color="auto"/>
      </w:divBdr>
    </w:div>
    <w:div w:id="1723793961">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74539867">
      <w:bodyDiv w:val="1"/>
      <w:marLeft w:val="0"/>
      <w:marRight w:val="0"/>
      <w:marTop w:val="0"/>
      <w:marBottom w:val="0"/>
      <w:divBdr>
        <w:top w:val="none" w:sz="0" w:space="0" w:color="auto"/>
        <w:left w:val="none" w:sz="0" w:space="0" w:color="auto"/>
        <w:bottom w:val="none" w:sz="0" w:space="0" w:color="auto"/>
        <w:right w:val="none" w:sz="0" w:space="0" w:color="auto"/>
      </w:divBdr>
    </w:div>
    <w:div w:id="1902791801">
      <w:bodyDiv w:val="1"/>
      <w:marLeft w:val="0"/>
      <w:marRight w:val="0"/>
      <w:marTop w:val="0"/>
      <w:marBottom w:val="0"/>
      <w:divBdr>
        <w:top w:val="none" w:sz="0" w:space="0" w:color="auto"/>
        <w:left w:val="none" w:sz="0" w:space="0" w:color="auto"/>
        <w:bottom w:val="none" w:sz="0" w:space="0" w:color="auto"/>
        <w:right w:val="none" w:sz="0" w:space="0" w:color="auto"/>
      </w:divBdr>
    </w:div>
    <w:div w:id="1929264186">
      <w:bodyDiv w:val="1"/>
      <w:marLeft w:val="0"/>
      <w:marRight w:val="0"/>
      <w:marTop w:val="0"/>
      <w:marBottom w:val="0"/>
      <w:divBdr>
        <w:top w:val="none" w:sz="0" w:space="0" w:color="auto"/>
        <w:left w:val="none" w:sz="0" w:space="0" w:color="auto"/>
        <w:bottom w:val="none" w:sz="0" w:space="0" w:color="auto"/>
        <w:right w:val="none" w:sz="0" w:space="0" w:color="auto"/>
      </w:divBdr>
    </w:div>
    <w:div w:id="1973318786">
      <w:bodyDiv w:val="1"/>
      <w:marLeft w:val="0"/>
      <w:marRight w:val="0"/>
      <w:marTop w:val="0"/>
      <w:marBottom w:val="0"/>
      <w:divBdr>
        <w:top w:val="none" w:sz="0" w:space="0" w:color="auto"/>
        <w:left w:val="none" w:sz="0" w:space="0" w:color="auto"/>
        <w:bottom w:val="none" w:sz="0" w:space="0" w:color="auto"/>
        <w:right w:val="none" w:sz="0" w:space="0" w:color="auto"/>
      </w:divBdr>
      <w:divsChild>
        <w:div w:id="137193943">
          <w:marLeft w:val="0"/>
          <w:marRight w:val="0"/>
          <w:marTop w:val="0"/>
          <w:marBottom w:val="0"/>
          <w:divBdr>
            <w:top w:val="none" w:sz="0" w:space="0" w:color="auto"/>
            <w:left w:val="none" w:sz="0" w:space="0" w:color="auto"/>
            <w:bottom w:val="none" w:sz="0" w:space="0" w:color="auto"/>
            <w:right w:val="none" w:sz="0" w:space="0" w:color="auto"/>
          </w:divBdr>
          <w:divsChild>
            <w:div w:id="2124306255">
              <w:marLeft w:val="0"/>
              <w:marRight w:val="0"/>
              <w:marTop w:val="0"/>
              <w:marBottom w:val="0"/>
              <w:divBdr>
                <w:top w:val="none" w:sz="0" w:space="0" w:color="auto"/>
                <w:left w:val="none" w:sz="0" w:space="0" w:color="auto"/>
                <w:bottom w:val="none" w:sz="0" w:space="0" w:color="auto"/>
                <w:right w:val="none" w:sz="0" w:space="0" w:color="auto"/>
              </w:divBdr>
              <w:divsChild>
                <w:div w:id="465196391">
                  <w:marLeft w:val="0"/>
                  <w:marRight w:val="0"/>
                  <w:marTop w:val="0"/>
                  <w:marBottom w:val="0"/>
                  <w:divBdr>
                    <w:top w:val="none" w:sz="0" w:space="0" w:color="auto"/>
                    <w:left w:val="none" w:sz="0" w:space="0" w:color="auto"/>
                    <w:bottom w:val="none" w:sz="0" w:space="0" w:color="auto"/>
                    <w:right w:val="none" w:sz="0" w:space="0" w:color="auto"/>
                  </w:divBdr>
                  <w:divsChild>
                    <w:div w:id="2081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dorisspieg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owave.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SharedWithUsers xmlns="d9f3c4cc-7f70-43d6-b0f4-3505880dc771">
      <UserInfo>
        <DisplayName>Renowave Praktikum</DisplayName>
        <AccountId>136</AccountId>
        <AccountType/>
      </UserInfo>
      <UserInfo>
        <DisplayName>Ulla Unzeitig</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7" ma:contentTypeDescription="Ein neues Dokument erstellen." ma:contentTypeScope="" ma:versionID="0d3b422ab75a749076bd29e765590b91">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f914bfbca871c44abed6f9eb71b0bece"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D9250-3381-7F49-80E4-3CEF109CBD53}">
  <ds:schemaRefs>
    <ds:schemaRef ds:uri="http://schemas.openxmlformats.org/officeDocument/2006/bibliography"/>
  </ds:schemaRefs>
</ds:datastoreItem>
</file>

<file path=customXml/itemProps2.xml><?xml version="1.0" encoding="utf-8"?>
<ds:datastoreItem xmlns:ds="http://schemas.openxmlformats.org/officeDocument/2006/customXml" ds:itemID="{999D4E8F-85BE-402C-9966-470AF7D91B99}">
  <ds:schemaRefs>
    <ds:schemaRef ds:uri="http://schemas.microsoft.com/sharepoint/v3/contenttype/forms"/>
  </ds:schemaRefs>
</ds:datastoreItem>
</file>

<file path=customXml/itemProps3.xml><?xml version="1.0" encoding="utf-8"?>
<ds:datastoreItem xmlns:ds="http://schemas.openxmlformats.org/officeDocument/2006/customXml" ds:itemID="{12D405E1-E5BD-4ADE-87AA-DA24EC7C9FFD}">
  <ds:schemaRefs>
    <ds:schemaRef ds:uri="http://schemas.microsoft.com/office/2006/metadata/properties"/>
    <ds:schemaRef ds:uri="http://schemas.microsoft.com/office/infopath/2007/PartnerControls"/>
    <ds:schemaRef ds:uri="27c71fc3-28c1-4b94-bfc8-2f1f3dfc71b7"/>
    <ds:schemaRef ds:uri="d9f3c4cc-7f70-43d6-b0f4-3505880dc771"/>
  </ds:schemaRefs>
</ds:datastoreItem>
</file>

<file path=customXml/itemProps4.xml><?xml version="1.0" encoding="utf-8"?>
<ds:datastoreItem xmlns:ds="http://schemas.openxmlformats.org/officeDocument/2006/customXml" ds:itemID="{20C9BFE8-EDD9-4029-A64C-6658031F0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71fc3-28c1-4b94-bfc8-2f1f3dfc71b7"/>
    <ds:schemaRef ds:uri="d9f3c4cc-7f70-43d6-b0f4-3505880d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4477</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Links>
    <vt:vector size="12" baseType="variant">
      <vt:variant>
        <vt:i4>6750276</vt:i4>
      </vt:variant>
      <vt:variant>
        <vt:i4>3</vt:i4>
      </vt:variant>
      <vt:variant>
        <vt:i4>0</vt:i4>
      </vt:variant>
      <vt:variant>
        <vt:i4>5</vt:i4>
      </vt:variant>
      <vt:variant>
        <vt:lpwstr>mailto:ds@dorisspiegl.at</vt:lpwstr>
      </vt:variant>
      <vt:variant>
        <vt:lpwstr/>
      </vt:variant>
      <vt:variant>
        <vt:i4>7077951</vt:i4>
      </vt:variant>
      <vt:variant>
        <vt:i4>0</vt:i4>
      </vt:variant>
      <vt:variant>
        <vt:i4>0</vt:i4>
      </vt:variant>
      <vt:variant>
        <vt:i4>5</vt:i4>
      </vt:variant>
      <vt:variant>
        <vt:lpwstr>http://www.renowave.at/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a70317</dc:creator>
  <cp:keywords/>
  <dc:description/>
  <cp:lastModifiedBy>Ulla Unzeitig</cp:lastModifiedBy>
  <cp:revision>2</cp:revision>
  <cp:lastPrinted>2025-09-01T06:45:00Z</cp:lastPrinted>
  <dcterms:created xsi:type="dcterms:W3CDTF">2025-09-01T07:51:00Z</dcterms:created>
  <dcterms:modified xsi:type="dcterms:W3CDTF">2025-09-01T07:51:00Z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0x0101004D8009E1875BE9488AB2F614C50AAFFF</vt:lpwstr>
  </property>
  <property fmtid="{D5CDD505-2E9C-101B-9397-08002B2CF9AE}" pid="3" name="MediaServiceImageTags">
    <vt:lpwstr/>
  </property>
  <property fmtid="{D5CDD505-2E9C-101B-9397-08002B2CF9AE}" pid="4" name="GrammarlyDocumentId">
    <vt:lpwstr>a17cb6d6bc124cfeb78a4cd11cf99a29b7ccf62e2c8bd561afcc4a05f1afb392</vt:lpwstr>
  </property>
</Properties>
</file>